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AD18C" w14:textId="77777777" w:rsidR="00206198" w:rsidRPr="00E24993" w:rsidRDefault="00206198" w:rsidP="00E75DA3">
      <w:pPr>
        <w:spacing w:before="100" w:beforeAutospacing="1" w:after="100" w:afterAutospacing="1" w:line="240" w:lineRule="auto"/>
        <w:jc w:val="center"/>
        <w:outlineLvl w:val="2"/>
        <w:rPr>
          <w:rFonts w:ascii="Georgia" w:eastAsia="Times New Roman" w:hAnsi="Georgia" w:cs="Times New Roman"/>
          <w:b/>
          <w:bCs/>
          <w:color w:val="333333"/>
          <w:sz w:val="27"/>
          <w:szCs w:val="27"/>
          <w:lang w:eastAsia="pt-BR"/>
        </w:rPr>
      </w:pPr>
      <w:r w:rsidRPr="00E24993">
        <w:rPr>
          <w:rFonts w:ascii="Georgia" w:eastAsia="Times New Roman" w:hAnsi="Georgia" w:cs="Times New Roman"/>
          <w:b/>
          <w:bCs/>
          <w:color w:val="333333"/>
          <w:sz w:val="27"/>
          <w:szCs w:val="27"/>
          <w:lang w:eastAsia="pt-BR"/>
        </w:rPr>
        <w:t>Regulamento</w:t>
      </w:r>
      <w:r>
        <w:rPr>
          <w:rFonts w:ascii="Georgia" w:eastAsia="Times New Roman" w:hAnsi="Georgia" w:cs="Times New Roman"/>
          <w:b/>
          <w:bCs/>
          <w:color w:val="333333"/>
          <w:sz w:val="27"/>
          <w:szCs w:val="27"/>
          <w:lang w:eastAsia="pt-BR"/>
        </w:rPr>
        <w:t xml:space="preserve"> Hospedagem</w:t>
      </w:r>
    </w:p>
    <w:p w14:paraId="6AB5B8DB" w14:textId="6B068B61" w:rsidR="00206198" w:rsidRDefault="00206198" w:rsidP="00E75DA3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t-BR"/>
        </w:rPr>
      </w:pPr>
      <w:r w:rsidRPr="00923328">
        <w:rPr>
          <w:rFonts w:ascii="Georgia" w:eastAsia="Times New Roman" w:hAnsi="Georgia" w:cs="Times New Roman"/>
          <w:sz w:val="24"/>
          <w:szCs w:val="24"/>
          <w:lang w:eastAsia="pt-BR"/>
        </w:rPr>
        <w:t>As presentes disposições visam regular a utilização de hospedagem gratuita para todos(as) filiados(as) independentemente da cidade de residência;</w:t>
      </w:r>
    </w:p>
    <w:p w14:paraId="1C816570" w14:textId="77777777" w:rsidR="00E75DA3" w:rsidRPr="00923328" w:rsidRDefault="00E75DA3" w:rsidP="00E75DA3">
      <w:pPr>
        <w:pStyle w:val="PargrafodaLista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t-BR"/>
        </w:rPr>
      </w:pPr>
    </w:p>
    <w:p w14:paraId="588190F5" w14:textId="7956B4A3" w:rsidR="00206198" w:rsidRDefault="00206198" w:rsidP="00E75DA3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sz w:val="24"/>
          <w:szCs w:val="24"/>
          <w:lang w:eastAsia="pt-BR"/>
        </w:rPr>
      </w:pPr>
      <w:r w:rsidRPr="00923328">
        <w:rPr>
          <w:rFonts w:ascii="Georgia" w:eastAsia="Times New Roman" w:hAnsi="Georgia" w:cs="Times New Roman"/>
          <w:sz w:val="24"/>
          <w:szCs w:val="24"/>
          <w:lang w:eastAsia="pt-BR"/>
        </w:rPr>
        <w:t xml:space="preserve">As regras estabelecidas neste termo foram definidas pela Diretoria Executiva, referendada pelo Conselho Deliberativo nas reuniões realizadas respectivamente nos dias 14 e 15 de setembro de 2007. </w:t>
      </w:r>
      <w:r w:rsidR="00ED5B3E" w:rsidRPr="00ED5B3E">
        <w:rPr>
          <w:rFonts w:ascii="Georgia" w:eastAsia="Times New Roman" w:hAnsi="Georgia" w:cs="Times New Roman"/>
          <w:sz w:val="24"/>
          <w:szCs w:val="24"/>
          <w:lang w:eastAsia="pt-BR"/>
        </w:rPr>
        <w:t xml:space="preserve">E reuniões da </w:t>
      </w:r>
      <w:r w:rsidR="00AC6D9E">
        <w:rPr>
          <w:rFonts w:ascii="Georgia" w:eastAsia="Times New Roman" w:hAnsi="Georgia" w:cs="Times New Roman"/>
          <w:sz w:val="24"/>
          <w:szCs w:val="24"/>
          <w:lang w:eastAsia="pt-BR"/>
        </w:rPr>
        <w:t>D</w:t>
      </w:r>
      <w:r w:rsidR="00ED5B3E" w:rsidRPr="00ED5B3E">
        <w:rPr>
          <w:rFonts w:ascii="Georgia" w:eastAsia="Times New Roman" w:hAnsi="Georgia" w:cs="Times New Roman"/>
          <w:sz w:val="24"/>
          <w:szCs w:val="24"/>
          <w:lang w:eastAsia="pt-BR"/>
        </w:rPr>
        <w:t xml:space="preserve">iretoria </w:t>
      </w:r>
      <w:r w:rsidR="00AC6D9E">
        <w:rPr>
          <w:rFonts w:ascii="Georgia" w:eastAsia="Times New Roman" w:hAnsi="Georgia" w:cs="Times New Roman"/>
          <w:sz w:val="24"/>
          <w:szCs w:val="24"/>
          <w:lang w:eastAsia="pt-BR"/>
        </w:rPr>
        <w:t xml:space="preserve">Executiva </w:t>
      </w:r>
      <w:r w:rsidR="00ED5B3E" w:rsidRPr="00ED5B3E">
        <w:rPr>
          <w:rFonts w:ascii="Georgia" w:eastAsia="Times New Roman" w:hAnsi="Georgia" w:cs="Times New Roman"/>
          <w:sz w:val="24"/>
          <w:szCs w:val="24"/>
          <w:lang w:eastAsia="pt-BR"/>
        </w:rPr>
        <w:t>em 17 de setembro de 2022</w:t>
      </w:r>
      <w:r w:rsidR="00ED5B3E">
        <w:rPr>
          <w:rFonts w:ascii="Georgia" w:eastAsia="Times New Roman" w:hAnsi="Georgia" w:cs="Times New Roman"/>
          <w:sz w:val="24"/>
          <w:szCs w:val="24"/>
          <w:lang w:eastAsia="pt-BR"/>
        </w:rPr>
        <w:t>,</w:t>
      </w:r>
      <w:r w:rsidR="00ED5B3E" w:rsidRPr="00ED5B3E">
        <w:rPr>
          <w:rFonts w:ascii="Georgia" w:eastAsia="Times New Roman" w:hAnsi="Georgia" w:cs="Times New Roman"/>
          <w:sz w:val="24"/>
          <w:szCs w:val="24"/>
          <w:lang w:eastAsia="pt-BR"/>
        </w:rPr>
        <w:t xml:space="preserve"> 3 de agosto de 2023</w:t>
      </w:r>
      <w:r w:rsidR="00AC6D9E">
        <w:rPr>
          <w:rFonts w:ascii="Georgia" w:eastAsia="Times New Roman" w:hAnsi="Georgia" w:cs="Times New Roman"/>
          <w:sz w:val="24"/>
          <w:szCs w:val="24"/>
          <w:lang w:eastAsia="pt-BR"/>
        </w:rPr>
        <w:t>,</w:t>
      </w:r>
      <w:r w:rsidR="00E62BE7">
        <w:rPr>
          <w:rFonts w:ascii="Georgia" w:eastAsia="Times New Roman" w:hAnsi="Georgia" w:cs="Times New Roman"/>
          <w:sz w:val="24"/>
          <w:szCs w:val="24"/>
          <w:lang w:eastAsia="pt-BR"/>
        </w:rPr>
        <w:t xml:space="preserve"> </w:t>
      </w:r>
      <w:r w:rsidR="00E75DA3">
        <w:rPr>
          <w:rFonts w:ascii="Georgia" w:eastAsia="Times New Roman" w:hAnsi="Georgia" w:cs="Times New Roman"/>
          <w:sz w:val="24"/>
          <w:szCs w:val="24"/>
          <w:lang w:eastAsia="pt-BR"/>
        </w:rPr>
        <w:t>22</w:t>
      </w:r>
      <w:r w:rsidR="00E62BE7">
        <w:rPr>
          <w:rFonts w:ascii="Georgia" w:eastAsia="Times New Roman" w:hAnsi="Georgia" w:cs="Times New Roman"/>
          <w:sz w:val="24"/>
          <w:szCs w:val="24"/>
          <w:lang w:eastAsia="pt-BR"/>
        </w:rPr>
        <w:t xml:space="preserve"> de </w:t>
      </w:r>
      <w:r w:rsidR="00E75DA3">
        <w:rPr>
          <w:rFonts w:ascii="Georgia" w:eastAsia="Times New Roman" w:hAnsi="Georgia" w:cs="Times New Roman"/>
          <w:sz w:val="24"/>
          <w:szCs w:val="24"/>
          <w:lang w:eastAsia="pt-BR"/>
        </w:rPr>
        <w:t xml:space="preserve">novembro </w:t>
      </w:r>
      <w:r w:rsidR="00E62BE7">
        <w:rPr>
          <w:rFonts w:ascii="Georgia" w:eastAsia="Times New Roman" w:hAnsi="Georgia" w:cs="Times New Roman"/>
          <w:sz w:val="24"/>
          <w:szCs w:val="24"/>
          <w:lang w:eastAsia="pt-BR"/>
        </w:rPr>
        <w:t>de 202</w:t>
      </w:r>
      <w:r w:rsidR="00E75DA3">
        <w:rPr>
          <w:rFonts w:ascii="Georgia" w:eastAsia="Times New Roman" w:hAnsi="Georgia" w:cs="Times New Roman"/>
          <w:sz w:val="24"/>
          <w:szCs w:val="24"/>
          <w:lang w:eastAsia="pt-BR"/>
        </w:rPr>
        <w:t>4</w:t>
      </w:r>
      <w:r w:rsidR="00AC6D9E">
        <w:rPr>
          <w:rFonts w:ascii="Georgia" w:eastAsia="Times New Roman" w:hAnsi="Georgia" w:cs="Times New Roman"/>
          <w:sz w:val="24"/>
          <w:szCs w:val="24"/>
          <w:lang w:eastAsia="pt-BR"/>
        </w:rPr>
        <w:t xml:space="preserve"> e 19 de novembro de 2025</w:t>
      </w:r>
      <w:r w:rsidR="00E75DA3">
        <w:rPr>
          <w:rFonts w:ascii="Georgia" w:eastAsia="Times New Roman" w:hAnsi="Georgia" w:cs="Times New Roman"/>
          <w:sz w:val="24"/>
          <w:szCs w:val="24"/>
          <w:lang w:eastAsia="pt-BR"/>
        </w:rPr>
        <w:t>;</w:t>
      </w:r>
    </w:p>
    <w:p w14:paraId="6E9450BC" w14:textId="77777777" w:rsidR="00E75DA3" w:rsidRPr="00E75DA3" w:rsidRDefault="00E75DA3" w:rsidP="00E75DA3">
      <w:pPr>
        <w:pStyle w:val="PargrafodaLista"/>
        <w:rPr>
          <w:rFonts w:ascii="Georgia" w:eastAsia="Times New Roman" w:hAnsi="Georgia" w:cs="Times New Roman"/>
          <w:sz w:val="24"/>
          <w:szCs w:val="24"/>
          <w:lang w:eastAsia="pt-BR"/>
        </w:rPr>
      </w:pPr>
    </w:p>
    <w:p w14:paraId="7DA2FA51" w14:textId="26CDF521" w:rsidR="00206198" w:rsidRPr="004C7407" w:rsidRDefault="00206198" w:rsidP="00E75DA3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A disponibilização de hospedagem gratuita em Belo Horizonte e o reembolso para hospedagem nas cidades do interior </w:t>
      </w:r>
      <w:r w:rsidR="00E62BE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e de outros estados </w:t>
      </w: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terá periodicidade anual, com início todo dia 1º de janeiro e término em 31 de dezembro;</w:t>
      </w:r>
    </w:p>
    <w:p w14:paraId="7069E42B" w14:textId="77777777" w:rsidR="00206198" w:rsidRPr="004C7407" w:rsidRDefault="00206198" w:rsidP="00E75DA3">
      <w:pPr>
        <w:pStyle w:val="PargrafodaLista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29633172" w14:textId="667D1877" w:rsidR="00206198" w:rsidRDefault="00206198" w:rsidP="00E75DA3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As diárias gratuitas em Belo Horizonte </w:t>
      </w:r>
      <w:r w:rsidR="001C1D41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são para </w:t>
      </w: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quarto single;</w:t>
      </w:r>
    </w:p>
    <w:p w14:paraId="412A314D" w14:textId="77777777" w:rsidR="00E75DA3" w:rsidRPr="00E75DA3" w:rsidRDefault="00E75DA3" w:rsidP="00E75DA3">
      <w:pPr>
        <w:pStyle w:val="PargrafodaLista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5D6CA493" w14:textId="0E5CD5D7" w:rsidR="00206198" w:rsidRPr="004C7407" w:rsidRDefault="00206198" w:rsidP="00E75DA3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Terão direito à utilização do benefício, de forma não cumulativa, os(as) filiados(as) titulares do </w:t>
      </w:r>
      <w:proofErr w:type="spellStart"/>
      <w:r w:rsidR="00E62BE7"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Sitraemg</w:t>
      </w:r>
      <w:proofErr w:type="spellEnd"/>
      <w:r w:rsidR="00E62BE7"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 </w:t>
      </w: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há mais de três meses, ativos(as) ou aposentados(as), individualmente ou acompanhados de seus(suas) dependentes ou convidados(as), e que estejam em dia com suas obrigações </w:t>
      </w:r>
      <w:r w:rsidR="00AC6D9E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sindicais</w:t>
      </w:r>
      <w:r w:rsidR="00AC6D9E"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 </w:t>
      </w: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e das decorrentes de contratos de convênios;</w:t>
      </w: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br/>
      </w:r>
    </w:p>
    <w:p w14:paraId="2BF28427" w14:textId="67BE35B2" w:rsidR="00206198" w:rsidRPr="00E75DA3" w:rsidRDefault="00206198" w:rsidP="00E75DA3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4C7407">
        <w:rPr>
          <w:rFonts w:ascii="Georgia" w:hAnsi="Georgia"/>
          <w:color w:val="333333"/>
          <w:sz w:val="24"/>
          <w:szCs w:val="24"/>
        </w:rPr>
        <w:t xml:space="preserve">Os(as) filiados(as) residentes nas cidades do interior poderão optar </w:t>
      </w:r>
      <w:r w:rsidR="00AC6D9E">
        <w:rPr>
          <w:rFonts w:ascii="Georgia" w:hAnsi="Georgia"/>
          <w:color w:val="333333"/>
          <w:sz w:val="24"/>
          <w:szCs w:val="24"/>
        </w:rPr>
        <w:t xml:space="preserve">por </w:t>
      </w:r>
      <w:r w:rsidR="00AC6D9E" w:rsidRPr="004C7407">
        <w:rPr>
          <w:rFonts w:ascii="Georgia" w:hAnsi="Georgia"/>
          <w:color w:val="333333"/>
          <w:sz w:val="24"/>
          <w:szCs w:val="24"/>
        </w:rPr>
        <w:t>quatro diárias (single) gratuitas em Belo Horizonte</w:t>
      </w:r>
      <w:r w:rsidR="00AC6D9E" w:rsidRPr="004C7407" w:rsidDel="00AC6D9E">
        <w:rPr>
          <w:rFonts w:ascii="Georgia" w:hAnsi="Georgia"/>
          <w:color w:val="333333"/>
          <w:sz w:val="24"/>
          <w:szCs w:val="24"/>
        </w:rPr>
        <w:t xml:space="preserve"> </w:t>
      </w:r>
      <w:r w:rsidR="00AC6D9E">
        <w:rPr>
          <w:rFonts w:ascii="Georgia" w:hAnsi="Georgia"/>
          <w:color w:val="333333"/>
          <w:sz w:val="24"/>
          <w:szCs w:val="24"/>
        </w:rPr>
        <w:t>ou pel</w:t>
      </w:r>
      <w:r w:rsidRPr="004C7407">
        <w:rPr>
          <w:rFonts w:ascii="Georgia" w:hAnsi="Georgia"/>
          <w:color w:val="333333"/>
          <w:sz w:val="24"/>
          <w:szCs w:val="24"/>
        </w:rPr>
        <w:t xml:space="preserve">o reembolso de duas diárias em qualquer localidade do </w:t>
      </w:r>
      <w:r w:rsidR="00E62BE7">
        <w:rPr>
          <w:rFonts w:ascii="Georgia" w:hAnsi="Georgia"/>
          <w:color w:val="333333"/>
          <w:sz w:val="24"/>
          <w:szCs w:val="24"/>
        </w:rPr>
        <w:t>país</w:t>
      </w:r>
      <w:r w:rsidR="007B6797">
        <w:rPr>
          <w:rFonts w:ascii="Georgia" w:hAnsi="Georgia"/>
          <w:color w:val="333333"/>
          <w:sz w:val="24"/>
          <w:szCs w:val="24"/>
        </w:rPr>
        <w:t xml:space="preserve">, exceto no </w:t>
      </w:r>
      <w:r w:rsidR="007B6797" w:rsidRPr="007B6797">
        <w:rPr>
          <w:rFonts w:ascii="Georgia" w:hAnsi="Georgia"/>
          <w:color w:val="333333"/>
          <w:sz w:val="24"/>
          <w:szCs w:val="24"/>
        </w:rPr>
        <w:t>município de residência</w:t>
      </w:r>
      <w:r>
        <w:rPr>
          <w:rFonts w:ascii="Georgia" w:hAnsi="Georgia"/>
          <w:color w:val="333333"/>
          <w:sz w:val="24"/>
          <w:szCs w:val="24"/>
        </w:rPr>
        <w:t>,</w:t>
      </w:r>
      <w:r w:rsidRPr="004C7407">
        <w:rPr>
          <w:rFonts w:ascii="Georgia" w:hAnsi="Georgia"/>
          <w:color w:val="333333"/>
          <w:sz w:val="24"/>
          <w:szCs w:val="24"/>
        </w:rPr>
        <w:t xml:space="preserve"> por ano;</w:t>
      </w:r>
    </w:p>
    <w:p w14:paraId="2E45E144" w14:textId="77777777" w:rsidR="00E75DA3" w:rsidRPr="004C7407" w:rsidRDefault="00E75DA3" w:rsidP="00E75DA3">
      <w:pPr>
        <w:pStyle w:val="PargrafodaLista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11C4A376" w14:textId="11A18349" w:rsidR="00206198" w:rsidRPr="00E75DA3" w:rsidRDefault="00206198" w:rsidP="00E75DA3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4C7407">
        <w:rPr>
          <w:rFonts w:ascii="Georgia" w:hAnsi="Georgia"/>
          <w:color w:val="333333"/>
          <w:sz w:val="24"/>
          <w:szCs w:val="24"/>
        </w:rPr>
        <w:t>Os(as) filiados(as) residentes em Belo Horizonte</w:t>
      </w:r>
      <w:r w:rsidR="00B5717A">
        <w:rPr>
          <w:rFonts w:ascii="Georgia" w:hAnsi="Georgia"/>
          <w:color w:val="333333"/>
          <w:sz w:val="24"/>
          <w:szCs w:val="24"/>
        </w:rPr>
        <w:t xml:space="preserve"> terão</w:t>
      </w:r>
      <w:r w:rsidRPr="004C7407">
        <w:rPr>
          <w:rFonts w:ascii="Georgia" w:hAnsi="Georgia"/>
          <w:color w:val="333333"/>
          <w:sz w:val="24"/>
          <w:szCs w:val="24"/>
        </w:rPr>
        <w:t xml:space="preserve"> direito ao reembolso de duas diárias</w:t>
      </w:r>
      <w:r w:rsidR="001C1D41">
        <w:rPr>
          <w:rFonts w:ascii="Georgia" w:hAnsi="Georgia"/>
          <w:color w:val="333333"/>
          <w:sz w:val="24"/>
          <w:szCs w:val="24"/>
        </w:rPr>
        <w:t xml:space="preserve"> </w:t>
      </w:r>
      <w:r w:rsidR="00AC6D9E">
        <w:rPr>
          <w:rFonts w:ascii="Georgia" w:hAnsi="Georgia"/>
          <w:color w:val="333333"/>
          <w:sz w:val="24"/>
          <w:szCs w:val="24"/>
        </w:rPr>
        <w:t xml:space="preserve">em cidades do </w:t>
      </w:r>
      <w:r w:rsidR="001C1D41">
        <w:rPr>
          <w:rFonts w:ascii="Georgia" w:hAnsi="Georgia"/>
          <w:color w:val="333333"/>
          <w:sz w:val="24"/>
          <w:szCs w:val="24"/>
        </w:rPr>
        <w:t xml:space="preserve">interior de Minas Gerais ou </w:t>
      </w:r>
      <w:r w:rsidR="00AC6D9E">
        <w:rPr>
          <w:rFonts w:ascii="Georgia" w:hAnsi="Georgia"/>
          <w:color w:val="333333"/>
          <w:sz w:val="24"/>
          <w:szCs w:val="24"/>
        </w:rPr>
        <w:t xml:space="preserve">de </w:t>
      </w:r>
      <w:r w:rsidR="001C1D41">
        <w:rPr>
          <w:rFonts w:ascii="Georgia" w:hAnsi="Georgia"/>
          <w:color w:val="333333"/>
          <w:sz w:val="24"/>
          <w:szCs w:val="24"/>
        </w:rPr>
        <w:t>outro estado</w:t>
      </w:r>
      <w:r w:rsidRPr="004C7407">
        <w:rPr>
          <w:rFonts w:ascii="Georgia" w:hAnsi="Georgia"/>
          <w:color w:val="333333"/>
          <w:sz w:val="24"/>
          <w:szCs w:val="24"/>
        </w:rPr>
        <w:t xml:space="preserve"> do </w:t>
      </w:r>
      <w:r w:rsidR="00E62BE7">
        <w:rPr>
          <w:rFonts w:ascii="Georgia" w:hAnsi="Georgia"/>
          <w:color w:val="333333"/>
          <w:sz w:val="24"/>
          <w:szCs w:val="24"/>
        </w:rPr>
        <w:t>país</w:t>
      </w:r>
      <w:r>
        <w:rPr>
          <w:rFonts w:ascii="Georgia" w:hAnsi="Georgia"/>
          <w:color w:val="333333"/>
          <w:sz w:val="24"/>
          <w:szCs w:val="24"/>
        </w:rPr>
        <w:t>,</w:t>
      </w:r>
      <w:r w:rsidRPr="004C7407">
        <w:rPr>
          <w:rFonts w:ascii="Georgia" w:hAnsi="Georgia"/>
          <w:color w:val="333333"/>
          <w:sz w:val="24"/>
          <w:szCs w:val="24"/>
        </w:rPr>
        <w:t xml:space="preserve"> por ano;</w:t>
      </w:r>
    </w:p>
    <w:p w14:paraId="721A0F2D" w14:textId="77777777" w:rsidR="00E75DA3" w:rsidRPr="00E75DA3" w:rsidRDefault="00E75DA3" w:rsidP="00E75DA3">
      <w:pPr>
        <w:pStyle w:val="PargrafodaLista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3FBFB0CC" w14:textId="02E5B24B" w:rsidR="00206198" w:rsidRDefault="00206198" w:rsidP="00E75DA3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As eventuais diárias correspondentes a acompanhantes, dependentes ou convidados(as) poderão ser deduzidas da cota anual do(a) filiado(a), caso ele(a) opte por isso. A opção pela dedução deverá ser informada no ato da reserva;</w:t>
      </w:r>
    </w:p>
    <w:p w14:paraId="3356EC08" w14:textId="77777777" w:rsidR="00E75DA3" w:rsidRPr="00E75DA3" w:rsidRDefault="00E75DA3" w:rsidP="00E75DA3">
      <w:pPr>
        <w:pStyle w:val="PargrafodaLista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5BE5662A" w14:textId="43A48B0A" w:rsidR="00E75DA3" w:rsidRDefault="00206198" w:rsidP="008207D2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E75DA3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A hospedagem de acompanhantes, dependentes ou convidados</w:t>
      </w:r>
      <w:r w:rsidR="00AC6D9E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(as)</w:t>
      </w:r>
      <w:r w:rsidRPr="00E75DA3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 só será possível acompanhado do</w:t>
      </w:r>
      <w:r w:rsidR="00ED5B3E" w:rsidRPr="00E75DA3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(a)</w:t>
      </w:r>
      <w:r w:rsidRPr="00E75DA3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 filiado</w:t>
      </w:r>
      <w:r w:rsidR="007729C3" w:rsidRPr="00E75DA3">
        <w:rPr>
          <w:rFonts w:ascii="Georgia" w:hAnsi="Georgia" w:cs="Arial"/>
          <w:color w:val="222222"/>
          <w:sz w:val="24"/>
          <w:szCs w:val="24"/>
          <w:shd w:val="clear" w:color="auto" w:fill="FFFFFF"/>
        </w:rPr>
        <w:t>(a)</w:t>
      </w:r>
      <w:r w:rsidRPr="00E75DA3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 no mesmo apartamento;</w:t>
      </w:r>
    </w:p>
    <w:p w14:paraId="0A8D3293" w14:textId="77777777" w:rsidR="00E75DA3" w:rsidRPr="00E75DA3" w:rsidRDefault="00E75DA3" w:rsidP="00E75DA3">
      <w:pPr>
        <w:pStyle w:val="PargrafodaLista"/>
        <w:rPr>
          <w:rFonts w:ascii="Georgia" w:hAnsi="Georgia"/>
          <w:color w:val="222222"/>
          <w:sz w:val="24"/>
          <w:szCs w:val="24"/>
          <w:shd w:val="clear" w:color="auto" w:fill="FFFFFF"/>
        </w:rPr>
      </w:pPr>
    </w:p>
    <w:p w14:paraId="508E09C9" w14:textId="7C363A9E" w:rsidR="00206198" w:rsidRPr="00E75DA3" w:rsidRDefault="00AC6D9E" w:rsidP="008207D2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>
        <w:rPr>
          <w:rFonts w:ascii="Georgia" w:hAnsi="Georgia"/>
          <w:color w:val="222222"/>
          <w:sz w:val="24"/>
          <w:szCs w:val="24"/>
          <w:shd w:val="clear" w:color="auto" w:fill="FFFFFF"/>
        </w:rPr>
        <w:t>O</w:t>
      </w:r>
      <w:r w:rsidR="00206198" w:rsidRPr="00E75DA3">
        <w:rPr>
          <w:rFonts w:ascii="Georgia" w:hAnsi="Georgia"/>
          <w:color w:val="222222"/>
          <w:sz w:val="24"/>
          <w:szCs w:val="24"/>
          <w:shd w:val="clear" w:color="auto" w:fill="FFFFFF"/>
        </w:rPr>
        <w:t>(a) filiado(a) que estiver acompanhado e fizer a reserva de apartamento duplo ou triplo, deverá pagar a diferença correspondente à diária do quarto single</w:t>
      </w:r>
      <w:r w:rsidR="002F598C">
        <w:rPr>
          <w:rFonts w:ascii="Georgia" w:hAnsi="Georgia"/>
          <w:color w:val="222222"/>
          <w:sz w:val="24"/>
          <w:szCs w:val="24"/>
          <w:shd w:val="clear" w:color="auto" w:fill="FFFFFF"/>
        </w:rPr>
        <w:t xml:space="preserve"> diret</w:t>
      </w:r>
      <w:r w:rsidR="004C3F16">
        <w:rPr>
          <w:rFonts w:ascii="Georgia" w:hAnsi="Georgia"/>
          <w:color w:val="222222"/>
          <w:sz w:val="24"/>
          <w:szCs w:val="24"/>
          <w:shd w:val="clear" w:color="auto" w:fill="FFFFFF"/>
        </w:rPr>
        <w:t>amente</w:t>
      </w:r>
      <w:r w:rsidR="002F598C">
        <w:rPr>
          <w:rFonts w:ascii="Georgia" w:hAnsi="Georgia"/>
          <w:color w:val="222222"/>
          <w:sz w:val="24"/>
          <w:szCs w:val="24"/>
          <w:shd w:val="clear" w:color="auto" w:fill="FFFFFF"/>
        </w:rPr>
        <w:t xml:space="preserve"> no hotel;</w:t>
      </w:r>
    </w:p>
    <w:p w14:paraId="4826064C" w14:textId="77777777" w:rsidR="00E75DA3" w:rsidRPr="00E75DA3" w:rsidRDefault="00E75DA3" w:rsidP="00E75DA3">
      <w:pPr>
        <w:pStyle w:val="PargrafodaLista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741A3A09" w14:textId="1C765747" w:rsidR="00206198" w:rsidRDefault="00206198" w:rsidP="00E75DA3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Para fins deste regulamento, à exceção de Belo Horizonte, considera-se interior do estado todas as demais cidades de Minas Gerais;</w:t>
      </w:r>
    </w:p>
    <w:p w14:paraId="167CBBCD" w14:textId="77777777" w:rsidR="00E75DA3" w:rsidRPr="00E75DA3" w:rsidRDefault="00E75DA3" w:rsidP="00E75DA3">
      <w:pPr>
        <w:pStyle w:val="PargrafodaLista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2D315931" w14:textId="40AF6CB1" w:rsidR="00206198" w:rsidRDefault="00206198" w:rsidP="00E75DA3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As diárias (single), objeto deste regulamento, serão oferecidas exclusivamente nos hotéis conveniados pelo </w:t>
      </w:r>
      <w:proofErr w:type="spellStart"/>
      <w:r w:rsidR="00484C78"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Sitraemg</w:t>
      </w:r>
      <w:proofErr w:type="spellEnd"/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, divulgados no portal eletrônico da entidade, em apartamentos do tipo Standart;</w:t>
      </w:r>
    </w:p>
    <w:p w14:paraId="1DEF014C" w14:textId="77777777" w:rsidR="00E75DA3" w:rsidRPr="00E75DA3" w:rsidRDefault="00E75DA3" w:rsidP="00E75DA3">
      <w:pPr>
        <w:pStyle w:val="PargrafodaLista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00CE5482" w14:textId="2F031297" w:rsidR="00E75DA3" w:rsidRPr="005124DA" w:rsidRDefault="00206198" w:rsidP="006E67C9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E75DA3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lastRenderedPageBreak/>
        <w:t>O reembolso referente ao uso das diárias em cidades do interior</w:t>
      </w:r>
      <w:r w:rsidR="00484C78" w:rsidRPr="00E75DA3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 </w:t>
      </w:r>
      <w:r w:rsidR="004C3F16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Minas Gerais </w:t>
      </w:r>
      <w:r w:rsidR="001C1D41" w:rsidRPr="00E75DA3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ou</w:t>
      </w:r>
      <w:r w:rsidR="00484C78" w:rsidRPr="00E75DA3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 de outros estados</w:t>
      </w:r>
      <w:r w:rsidRPr="00E75DA3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 </w:t>
      </w:r>
      <w:r w:rsidRPr="00E75DA3">
        <w:rPr>
          <w:rFonts w:ascii="Georgia" w:hAnsi="Georgia"/>
          <w:color w:val="333333"/>
          <w:sz w:val="24"/>
          <w:szCs w:val="24"/>
          <w:shd w:val="clear" w:color="auto" w:fill="FFFFFF"/>
        </w:rPr>
        <w:t xml:space="preserve">será feito mediante a apresentação de nota fiscal no nome do(a) filiado(a), </w:t>
      </w:r>
      <w:r w:rsidR="00AC6D9E">
        <w:rPr>
          <w:rFonts w:ascii="Georgia" w:hAnsi="Georgia"/>
          <w:color w:val="333333"/>
          <w:sz w:val="24"/>
          <w:szCs w:val="24"/>
          <w:shd w:val="clear" w:color="auto" w:fill="FFFFFF"/>
        </w:rPr>
        <w:t xml:space="preserve">CPF e </w:t>
      </w:r>
      <w:r w:rsidRPr="00E75DA3">
        <w:rPr>
          <w:rFonts w:ascii="Georgia" w:hAnsi="Georgia"/>
          <w:color w:val="333333"/>
          <w:sz w:val="24"/>
          <w:szCs w:val="24"/>
          <w:shd w:val="clear" w:color="auto" w:fill="FFFFFF"/>
        </w:rPr>
        <w:t>com a descrição da hospedagem, local e data/período;</w:t>
      </w:r>
    </w:p>
    <w:p w14:paraId="06C67F24" w14:textId="77777777" w:rsidR="005124DA" w:rsidRPr="005124DA" w:rsidRDefault="005124DA" w:rsidP="005124DA">
      <w:pPr>
        <w:pStyle w:val="PargrafodaLista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4B0E830E" w14:textId="11C0A1C5" w:rsidR="005124DA" w:rsidRPr="00E75DA3" w:rsidRDefault="005124DA" w:rsidP="006E67C9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5124DA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O pedido de reembolso de diárias deverá ser apresentado, obrigatoriamente, no prazo máximo de 60 (sessenta) dias, contados da data de encerramento da hospedagem. Após esse prazo, o pedido será considerado intempestivo, não sendo devido qualquer ressarcimento.</w:t>
      </w:r>
    </w:p>
    <w:p w14:paraId="068CC0CB" w14:textId="77777777" w:rsidR="00E75DA3" w:rsidRPr="00E75DA3" w:rsidRDefault="00E75DA3" w:rsidP="00E75DA3">
      <w:pPr>
        <w:pStyle w:val="PargrafodaLista"/>
        <w:rPr>
          <w:rFonts w:ascii="Georgia" w:hAnsi="Georgia"/>
          <w:color w:val="333333"/>
          <w:sz w:val="24"/>
          <w:szCs w:val="24"/>
          <w:shd w:val="clear" w:color="auto" w:fill="FFFFFF"/>
        </w:rPr>
      </w:pPr>
    </w:p>
    <w:p w14:paraId="654ED549" w14:textId="77777777" w:rsidR="00E75DA3" w:rsidRPr="005124DA" w:rsidRDefault="00206198" w:rsidP="00576C6F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E75DA3">
        <w:rPr>
          <w:rFonts w:ascii="Georgia" w:hAnsi="Georgia"/>
          <w:color w:val="333333"/>
          <w:sz w:val="24"/>
          <w:szCs w:val="24"/>
          <w:shd w:val="clear" w:color="auto" w:fill="FFFFFF"/>
        </w:rPr>
        <w:t>O valor a ser reembolsado para as diárias em cidades do interior</w:t>
      </w:r>
      <w:r w:rsidR="00484C78" w:rsidRPr="00E75DA3">
        <w:rPr>
          <w:rFonts w:ascii="Georgia" w:hAnsi="Georgia"/>
          <w:color w:val="333333"/>
          <w:sz w:val="24"/>
          <w:szCs w:val="24"/>
          <w:shd w:val="clear" w:color="auto" w:fill="FFFFFF"/>
        </w:rPr>
        <w:t xml:space="preserve"> e de outros estados</w:t>
      </w:r>
      <w:r w:rsidRPr="00E75DA3">
        <w:rPr>
          <w:rFonts w:ascii="Georgia" w:hAnsi="Georgia"/>
          <w:color w:val="333333"/>
          <w:sz w:val="24"/>
          <w:szCs w:val="24"/>
          <w:shd w:val="clear" w:color="auto" w:fill="FFFFFF"/>
        </w:rPr>
        <w:t xml:space="preserve"> será de até R$ 250,00 (duzentos e cinquenta reais)</w:t>
      </w:r>
      <w:r w:rsidR="001C1D41" w:rsidRPr="00E75DA3">
        <w:rPr>
          <w:rFonts w:ascii="Georgia" w:hAnsi="Georgia"/>
          <w:color w:val="333333"/>
          <w:sz w:val="24"/>
          <w:szCs w:val="24"/>
          <w:shd w:val="clear" w:color="auto" w:fill="FFFFFF"/>
        </w:rPr>
        <w:t xml:space="preserve"> por diária</w:t>
      </w:r>
      <w:r w:rsidRPr="00E75DA3">
        <w:rPr>
          <w:rFonts w:ascii="Georgia" w:hAnsi="Georgia"/>
          <w:color w:val="333333"/>
          <w:sz w:val="24"/>
          <w:szCs w:val="24"/>
          <w:shd w:val="clear" w:color="auto" w:fill="FFFFFF"/>
        </w:rPr>
        <w:t>;</w:t>
      </w:r>
    </w:p>
    <w:p w14:paraId="0088D84A" w14:textId="77777777" w:rsidR="005124DA" w:rsidRPr="005124DA" w:rsidRDefault="005124DA" w:rsidP="005124DA">
      <w:pPr>
        <w:pStyle w:val="PargrafodaLista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785D3D49" w14:textId="77777777" w:rsidR="00E75DA3" w:rsidRDefault="00206198" w:rsidP="00AA051A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E75DA3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Não estão inclusas, nas diárias, as despesas com ligações telefônicas, frigobar, refeições e estacionamento etc.;</w:t>
      </w:r>
    </w:p>
    <w:p w14:paraId="2C05032C" w14:textId="77777777" w:rsidR="00E75DA3" w:rsidRPr="00E75DA3" w:rsidRDefault="00E75DA3" w:rsidP="00E75DA3">
      <w:pPr>
        <w:pStyle w:val="PargrafodaLista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1D89C5A7" w14:textId="3B868F09" w:rsidR="00206198" w:rsidRDefault="00206198" w:rsidP="00AA051A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E75DA3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A solicitação de reserva de hospedagem gratuita em Belo Horizonte deverá ser feita à secretaria do sindicato, pelo e-mail </w:t>
      </w:r>
      <w:r w:rsidRPr="00E75DA3">
        <w:rPr>
          <w:rFonts w:ascii="Georgia" w:eastAsia="Times New Roman" w:hAnsi="Georgia" w:cs="Times New Roman"/>
          <w:b/>
          <w:bCs/>
          <w:color w:val="333333"/>
          <w:sz w:val="24"/>
          <w:szCs w:val="24"/>
          <w:lang w:eastAsia="pt-BR"/>
        </w:rPr>
        <w:t>reservas@sitraemg.org.br</w:t>
      </w:r>
      <w:r w:rsidRPr="00E75DA3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, com antecedência mínima de </w:t>
      </w:r>
      <w:r w:rsidR="001C1D41" w:rsidRPr="00E75DA3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cinco </w:t>
      </w:r>
      <w:r w:rsidRPr="00E75DA3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dias úteis da data de início da diária;</w:t>
      </w:r>
    </w:p>
    <w:p w14:paraId="775564D1" w14:textId="77777777" w:rsidR="00E75DA3" w:rsidRPr="00E75DA3" w:rsidRDefault="00E75DA3" w:rsidP="00E75DA3">
      <w:pPr>
        <w:pStyle w:val="PargrafodaLista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7774F447" w14:textId="579BEA4A" w:rsidR="00206198" w:rsidRDefault="00206198" w:rsidP="00E75DA3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Eventual cancelamento de reserva deverá ser comunicado à Secretaria do </w:t>
      </w:r>
      <w:proofErr w:type="spellStart"/>
      <w:r w:rsidR="00484C78"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Sitraemg</w:t>
      </w:r>
      <w:proofErr w:type="spellEnd"/>
      <w:r w:rsidR="00484C78"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 </w:t>
      </w: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com antecedência mínima de </w:t>
      </w:r>
      <w:r w:rsidR="00665E7D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três</w:t>
      </w:r>
      <w:r w:rsidR="00665E7D"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 </w:t>
      </w: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(</w:t>
      </w:r>
      <w:r w:rsidR="00665E7D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3</w:t>
      </w: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) </w:t>
      </w:r>
      <w:r w:rsidR="001C1D41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dias </w:t>
      </w: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antes do início da diária, sob pena d</w:t>
      </w:r>
      <w:r w:rsidR="001C1D41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e </w:t>
      </w: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dedução de duas diárias de sua cota anual;</w:t>
      </w:r>
    </w:p>
    <w:p w14:paraId="5093AC3E" w14:textId="77777777" w:rsidR="002F598C" w:rsidRPr="002F598C" w:rsidRDefault="002F598C" w:rsidP="002F598C">
      <w:pPr>
        <w:pStyle w:val="PargrafodaLista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5CCC443F" w14:textId="14D99BFC" w:rsidR="00206198" w:rsidRDefault="00206198" w:rsidP="00E75DA3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O uso do presente benefício não implica no recebimento de “diárias de viagem a serviço”, bem como no ressarcimento de despesas com locomoção (passagens,</w:t>
      </w:r>
      <w:r w:rsidR="001F57D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 </w:t>
      </w:r>
      <w:r w:rsidRPr="004C740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despesas com táxi etc.);</w:t>
      </w:r>
    </w:p>
    <w:p w14:paraId="7808E277" w14:textId="77777777" w:rsidR="001F57D7" w:rsidRDefault="001F57D7" w:rsidP="001F57D7">
      <w:pPr>
        <w:pStyle w:val="PargrafodaLista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75EEF741" w14:textId="77777777" w:rsidR="001F57D7" w:rsidRDefault="00206198" w:rsidP="004F6C9D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  <w:r w:rsidRPr="001F57D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As condições do presente Regulamento estão sujeitas a alterações determinadas pela</w:t>
      </w:r>
      <w:r w:rsidR="00E75DA3" w:rsidRPr="001F57D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 D</w:t>
      </w:r>
      <w:r w:rsidRPr="001F57D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 xml:space="preserve">iretoria, surgidas a partir de dúvidas ou situações não previstas neste </w:t>
      </w:r>
      <w:r w:rsidR="00E75DA3" w:rsidRPr="001F57D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R</w:t>
      </w:r>
      <w:r w:rsidRPr="001F57D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egulamento</w:t>
      </w:r>
      <w:r w:rsidR="001F57D7" w:rsidRPr="001F57D7"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  <w:t>;</w:t>
      </w:r>
    </w:p>
    <w:p w14:paraId="6B906B7A" w14:textId="77777777" w:rsidR="001F57D7" w:rsidRPr="001F57D7" w:rsidRDefault="001F57D7" w:rsidP="001F57D7">
      <w:pPr>
        <w:pStyle w:val="PargrafodaLista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4E725A35" w14:textId="0DE74A5D" w:rsidR="001C1D41" w:rsidRPr="005124DA" w:rsidRDefault="001C1D41" w:rsidP="00484C78">
      <w:pPr>
        <w:spacing w:before="100" w:beforeAutospacing="1" w:after="100" w:afterAutospacing="1" w:line="240" w:lineRule="auto"/>
        <w:ind w:left="360" w:firstLine="45"/>
        <w:rPr>
          <w:rFonts w:ascii="Georgia" w:eastAsia="Times New Roman" w:hAnsi="Georgia" w:cs="Times New Roman"/>
          <w:i/>
          <w:iCs/>
          <w:color w:val="333333"/>
          <w:sz w:val="24"/>
          <w:szCs w:val="24"/>
          <w:lang w:eastAsia="pt-BR"/>
        </w:rPr>
      </w:pPr>
      <w:r w:rsidRPr="005124DA">
        <w:rPr>
          <w:rFonts w:ascii="Georgia" w:eastAsia="Times New Roman" w:hAnsi="Georgia" w:cs="Times New Roman"/>
          <w:i/>
          <w:iCs/>
          <w:color w:val="333333"/>
          <w:sz w:val="24"/>
          <w:szCs w:val="24"/>
          <w:lang w:eastAsia="pt-BR"/>
        </w:rPr>
        <w:t xml:space="preserve">Texto atualizado em </w:t>
      </w:r>
      <w:r w:rsidR="005124DA" w:rsidRPr="005124DA">
        <w:rPr>
          <w:rFonts w:ascii="Georgia" w:eastAsia="Times New Roman" w:hAnsi="Georgia" w:cs="Times New Roman"/>
          <w:i/>
          <w:iCs/>
          <w:color w:val="333333"/>
          <w:sz w:val="24"/>
          <w:szCs w:val="24"/>
          <w:lang w:eastAsia="pt-BR"/>
        </w:rPr>
        <w:t>23</w:t>
      </w:r>
      <w:r w:rsidRPr="005124DA">
        <w:rPr>
          <w:rFonts w:ascii="Georgia" w:eastAsia="Times New Roman" w:hAnsi="Georgia" w:cs="Times New Roman"/>
          <w:i/>
          <w:iCs/>
          <w:color w:val="333333"/>
          <w:sz w:val="24"/>
          <w:szCs w:val="24"/>
          <w:lang w:eastAsia="pt-BR"/>
        </w:rPr>
        <w:t>/0</w:t>
      </w:r>
      <w:r w:rsidR="005124DA" w:rsidRPr="005124DA">
        <w:rPr>
          <w:rFonts w:ascii="Georgia" w:eastAsia="Times New Roman" w:hAnsi="Georgia" w:cs="Times New Roman"/>
          <w:i/>
          <w:iCs/>
          <w:color w:val="333333"/>
          <w:sz w:val="24"/>
          <w:szCs w:val="24"/>
          <w:lang w:eastAsia="pt-BR"/>
        </w:rPr>
        <w:t>7</w:t>
      </w:r>
      <w:r w:rsidRPr="005124DA">
        <w:rPr>
          <w:rFonts w:ascii="Georgia" w:eastAsia="Times New Roman" w:hAnsi="Georgia" w:cs="Times New Roman"/>
          <w:i/>
          <w:iCs/>
          <w:color w:val="333333"/>
          <w:sz w:val="24"/>
          <w:szCs w:val="24"/>
          <w:lang w:eastAsia="pt-BR"/>
        </w:rPr>
        <w:t>/202</w:t>
      </w:r>
      <w:r w:rsidR="00AC6D9E" w:rsidRPr="005124DA">
        <w:rPr>
          <w:rFonts w:ascii="Georgia" w:eastAsia="Times New Roman" w:hAnsi="Georgia" w:cs="Times New Roman"/>
          <w:i/>
          <w:iCs/>
          <w:color w:val="333333"/>
          <w:sz w:val="24"/>
          <w:szCs w:val="24"/>
          <w:lang w:eastAsia="pt-BR"/>
        </w:rPr>
        <w:t>6</w:t>
      </w:r>
      <w:r w:rsidRPr="005124DA">
        <w:rPr>
          <w:rFonts w:ascii="Georgia" w:eastAsia="Times New Roman" w:hAnsi="Georgia" w:cs="Times New Roman"/>
          <w:i/>
          <w:iCs/>
          <w:color w:val="333333"/>
          <w:sz w:val="24"/>
          <w:szCs w:val="24"/>
          <w:lang w:eastAsia="pt-BR"/>
        </w:rPr>
        <w:t>.</w:t>
      </w:r>
    </w:p>
    <w:p w14:paraId="02778FE3" w14:textId="001F0422" w:rsidR="008E6A6D" w:rsidRDefault="008E6A6D" w:rsidP="008E6A6D">
      <w:pPr>
        <w:pStyle w:val="PargrafodaLista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444F86A0" w14:textId="77777777" w:rsidR="008E6A6D" w:rsidRPr="008E6A6D" w:rsidRDefault="008E6A6D" w:rsidP="008E6A6D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pt-BR"/>
        </w:rPr>
      </w:pPr>
    </w:p>
    <w:p w14:paraId="17590162" w14:textId="77777777" w:rsidR="00474153" w:rsidRDefault="00474153"/>
    <w:p w14:paraId="4C96B822" w14:textId="77777777" w:rsidR="009F1191" w:rsidRDefault="009F1191"/>
    <w:p w14:paraId="4D22DEA5" w14:textId="77777777" w:rsidR="009F1191" w:rsidRDefault="009F1191"/>
    <w:sectPr w:rsidR="009F1191" w:rsidSect="00AE248D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985" w:right="991" w:bottom="184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5BE841" w14:textId="77777777" w:rsidR="0042613E" w:rsidRDefault="0042613E" w:rsidP="00EB4280">
      <w:pPr>
        <w:spacing w:after="0" w:line="240" w:lineRule="auto"/>
      </w:pPr>
      <w:r>
        <w:separator/>
      </w:r>
    </w:p>
  </w:endnote>
  <w:endnote w:type="continuationSeparator" w:id="0">
    <w:p w14:paraId="32D82634" w14:textId="77777777" w:rsidR="0042613E" w:rsidRDefault="0042613E" w:rsidP="00EB4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E4A35" w14:textId="400D14AA" w:rsidR="00EB4280" w:rsidRDefault="00BA183D" w:rsidP="00BA183D">
    <w:pPr>
      <w:pStyle w:val="Rodap"/>
      <w:tabs>
        <w:tab w:val="clear" w:pos="4252"/>
        <w:tab w:val="clear" w:pos="8504"/>
        <w:tab w:val="left" w:pos="130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D5BFA5" w14:textId="77777777" w:rsidR="0042613E" w:rsidRDefault="0042613E" w:rsidP="00EB4280">
      <w:pPr>
        <w:spacing w:after="0" w:line="240" w:lineRule="auto"/>
      </w:pPr>
      <w:r>
        <w:separator/>
      </w:r>
    </w:p>
  </w:footnote>
  <w:footnote w:type="continuationSeparator" w:id="0">
    <w:p w14:paraId="1C11817A" w14:textId="77777777" w:rsidR="0042613E" w:rsidRDefault="0042613E" w:rsidP="00EB42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F4EAA" w14:textId="77777777" w:rsidR="00EB4280" w:rsidRDefault="0042613E">
    <w:pPr>
      <w:pStyle w:val="Cabealho"/>
    </w:pPr>
    <w:r>
      <w:rPr>
        <w:noProof/>
      </w:rPr>
      <w:pict w14:anchorId="50645B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76206344" o:spid="_x0000_s1029" type="#_x0000_t75" style="position:absolute;margin-left:0;margin-top:0;width:583.25pt;height:825.05pt;z-index:-251657216;mso-position-horizontal:center;mso-position-horizontal-relative:margin;mso-position-vertical:center;mso-position-vertical-relative:margin" o:allowincell="f">
          <v:imagedata r:id="rId1" o:title="PapelTimbrado_SITRAEMG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F041F" w14:textId="67B086D5" w:rsidR="00EB4280" w:rsidRDefault="00BA183D">
    <w:pPr>
      <w:pStyle w:val="Cabealh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7A31989B" wp14:editId="691C21DC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553325" cy="10684260"/>
          <wp:effectExtent l="0" t="0" r="0" b="3175"/>
          <wp:wrapNone/>
          <wp:docPr id="24" name="Imagem 24" descr="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Padrão do plano de fund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06842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4B98F" w14:textId="77777777" w:rsidR="00EB4280" w:rsidRDefault="0042613E">
    <w:pPr>
      <w:pStyle w:val="Cabealho"/>
    </w:pPr>
    <w:r>
      <w:rPr>
        <w:noProof/>
      </w:rPr>
      <w:pict w14:anchorId="04C3D3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76206343" o:spid="_x0000_s1028" type="#_x0000_t75" style="position:absolute;margin-left:0;margin-top:0;width:583.25pt;height:825.05pt;z-index:-251658240;mso-position-horizontal:center;mso-position-horizontal-relative:margin;mso-position-vertical:center;mso-position-vertical-relative:margin" o:allowincell="f">
          <v:imagedata r:id="rId1" o:title="PapelTimbrado_SITRAEMG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AA13EB"/>
    <w:multiLevelType w:val="hybridMultilevel"/>
    <w:tmpl w:val="3D08D6AC"/>
    <w:lvl w:ilvl="0" w:tplc="AE6E61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6318196">
    <w:abstractNumId w:val="0"/>
  </w:num>
  <w:num w:numId="2" w16cid:durableId="4510487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280"/>
    <w:rsid w:val="00031C28"/>
    <w:rsid w:val="00043427"/>
    <w:rsid w:val="000D0F19"/>
    <w:rsid w:val="001C1D41"/>
    <w:rsid w:val="001F57D7"/>
    <w:rsid w:val="00206198"/>
    <w:rsid w:val="002F598C"/>
    <w:rsid w:val="0042613E"/>
    <w:rsid w:val="00474153"/>
    <w:rsid w:val="00484C78"/>
    <w:rsid w:val="004C3F16"/>
    <w:rsid w:val="005124DA"/>
    <w:rsid w:val="00625575"/>
    <w:rsid w:val="00665E7D"/>
    <w:rsid w:val="00706FAA"/>
    <w:rsid w:val="007729C3"/>
    <w:rsid w:val="007B6797"/>
    <w:rsid w:val="00846569"/>
    <w:rsid w:val="008978DF"/>
    <w:rsid w:val="008E6A6D"/>
    <w:rsid w:val="009F1191"/>
    <w:rsid w:val="00A25D39"/>
    <w:rsid w:val="00AB4A23"/>
    <w:rsid w:val="00AC6D9E"/>
    <w:rsid w:val="00AD786E"/>
    <w:rsid w:val="00AE248D"/>
    <w:rsid w:val="00B1502D"/>
    <w:rsid w:val="00B5717A"/>
    <w:rsid w:val="00BA183D"/>
    <w:rsid w:val="00C6585F"/>
    <w:rsid w:val="00CF0214"/>
    <w:rsid w:val="00E62BE7"/>
    <w:rsid w:val="00E75DA3"/>
    <w:rsid w:val="00EB4280"/>
    <w:rsid w:val="00ED5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46986B"/>
  <w15:chartTrackingRefBased/>
  <w15:docId w15:val="{EB42BC8E-275F-405E-84FD-1784BAD8C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619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B4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B4280"/>
  </w:style>
  <w:style w:type="paragraph" w:styleId="Rodap">
    <w:name w:val="footer"/>
    <w:basedOn w:val="Normal"/>
    <w:link w:val="RodapChar"/>
    <w:uiPriority w:val="99"/>
    <w:unhideWhenUsed/>
    <w:rsid w:val="00EB4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B4280"/>
  </w:style>
  <w:style w:type="paragraph" w:styleId="PargrafodaLista">
    <w:name w:val="List Paragraph"/>
    <w:basedOn w:val="Normal"/>
    <w:uiPriority w:val="34"/>
    <w:qFormat/>
    <w:rsid w:val="00206198"/>
    <w:pPr>
      <w:ind w:left="720"/>
      <w:contextualSpacing/>
    </w:pPr>
  </w:style>
  <w:style w:type="paragraph" w:styleId="Reviso">
    <w:name w:val="Revision"/>
    <w:hidden/>
    <w:uiPriority w:val="99"/>
    <w:semiHidden/>
    <w:rsid w:val="00B1502D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E62BE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E62BE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E62BE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62BE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62BE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27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10B8D-6A57-47EB-8C6A-BC5858CE3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619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transmissao</dc:creator>
  <cp:keywords/>
  <dc:description/>
  <cp:lastModifiedBy>Comunicação</cp:lastModifiedBy>
  <cp:revision>2</cp:revision>
  <cp:lastPrinted>2026-01-09T18:01:00Z</cp:lastPrinted>
  <dcterms:created xsi:type="dcterms:W3CDTF">2026-07-22T18:15:00Z</dcterms:created>
  <dcterms:modified xsi:type="dcterms:W3CDTF">2026-07-22T18:15:00Z</dcterms:modified>
</cp:coreProperties>
</file>