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09D85" w14:textId="77777777" w:rsidR="00EB00EC" w:rsidRDefault="007B637D">
      <w:pPr>
        <w:spacing w:after="0" w:line="240" w:lineRule="auto"/>
        <w:jc w:val="center"/>
        <w:rPr>
          <w:b/>
          <w:bCs/>
          <w:sz w:val="32"/>
          <w:szCs w:val="32"/>
        </w:rPr>
      </w:pPr>
      <w:r>
        <w:rPr>
          <w:rFonts w:ascii="Verdana" w:hAnsi="Verdana" w:cs="Arial"/>
          <w:b/>
          <w:bCs/>
          <w:spacing w:val="-3"/>
        </w:rPr>
        <w:t xml:space="preserve">Belo Horizonte, data do </w:t>
      </w:r>
      <w:proofErr w:type="spellStart"/>
      <w:proofErr w:type="gramStart"/>
      <w:r>
        <w:rPr>
          <w:rFonts w:ascii="Verdana" w:hAnsi="Verdana" w:cs="Arial"/>
          <w:b/>
          <w:bCs/>
          <w:spacing w:val="-3"/>
        </w:rPr>
        <w:t>sistema.</w:t>
      </w:r>
      <w:r>
        <w:rPr>
          <w:b/>
          <w:bCs/>
          <w:sz w:val="32"/>
          <w:szCs w:val="32"/>
        </w:rPr>
        <w:t>Projeto</w:t>
      </w:r>
      <w:proofErr w:type="spellEnd"/>
      <w:proofErr w:type="gramEnd"/>
      <w:r>
        <w:rPr>
          <w:b/>
          <w:bCs/>
          <w:sz w:val="32"/>
          <w:szCs w:val="32"/>
        </w:rPr>
        <w:t xml:space="preserve"> de Lei nº 8.132, DE 2014</w:t>
      </w:r>
    </w:p>
    <w:p w14:paraId="0BC7FA4B" w14:textId="77777777" w:rsidR="00EB00EC" w:rsidRDefault="00EB00EC">
      <w:pPr>
        <w:spacing w:after="0" w:line="240" w:lineRule="auto"/>
        <w:rPr>
          <w:b/>
          <w:bCs/>
          <w:sz w:val="32"/>
          <w:szCs w:val="32"/>
        </w:rPr>
      </w:pPr>
    </w:p>
    <w:p w14:paraId="11D9D635" w14:textId="77777777" w:rsidR="00EB00EC" w:rsidRDefault="007B637D">
      <w:pPr>
        <w:spacing w:after="0" w:line="240" w:lineRule="auto"/>
        <w:ind w:left="4962"/>
        <w:jc w:val="both"/>
        <w:rPr>
          <w:b/>
          <w:bCs/>
          <w:sz w:val="32"/>
          <w:szCs w:val="32"/>
        </w:rPr>
      </w:pPr>
      <w:r>
        <w:rPr>
          <w:sz w:val="20"/>
          <w:szCs w:val="20"/>
        </w:rPr>
        <w:t>Dispõe sobre a criação de 82 (oitenta e dois) cargos de Juiz de Tribunal Regional Federal; altera a composição quantitativa Tribunais Regionais Federais da 1ª, 2ª, 3ª, 4ª e 5ª Regiões; cria cargos de provimento efetivo e em comissão e funções comissionadas nos seus Quadros de Pessoal; e estabelece normas de funcionamento.</w:t>
      </w:r>
    </w:p>
    <w:p w14:paraId="6CFB6340" w14:textId="77777777" w:rsidR="00EB00EC" w:rsidRDefault="00EB00EC">
      <w:pPr>
        <w:spacing w:after="0" w:line="240" w:lineRule="auto"/>
        <w:jc w:val="center"/>
        <w:rPr>
          <w:b/>
          <w:bCs/>
          <w:sz w:val="32"/>
          <w:szCs w:val="32"/>
        </w:rPr>
      </w:pPr>
    </w:p>
    <w:p w14:paraId="031B90B4" w14:textId="77777777" w:rsidR="00EB00EC" w:rsidRDefault="007B637D">
      <w:pPr>
        <w:spacing w:after="0" w:line="240" w:lineRule="auto"/>
        <w:jc w:val="center"/>
        <w:rPr>
          <w:b/>
          <w:bCs/>
          <w:sz w:val="32"/>
          <w:szCs w:val="32"/>
        </w:rPr>
      </w:pPr>
      <w:r>
        <w:rPr>
          <w:b/>
          <w:bCs/>
          <w:sz w:val="32"/>
          <w:szCs w:val="32"/>
        </w:rPr>
        <w:t xml:space="preserve">EMENDA nº          </w:t>
      </w:r>
      <w:proofErr w:type="gramStart"/>
      <w:r>
        <w:rPr>
          <w:b/>
          <w:bCs/>
          <w:sz w:val="32"/>
          <w:szCs w:val="32"/>
        </w:rPr>
        <w:t xml:space="preserve">  ,</w:t>
      </w:r>
      <w:proofErr w:type="gramEnd"/>
      <w:r>
        <w:rPr>
          <w:b/>
          <w:bCs/>
          <w:sz w:val="32"/>
          <w:szCs w:val="32"/>
        </w:rPr>
        <w:t xml:space="preserve"> DE 2025</w:t>
      </w:r>
    </w:p>
    <w:p w14:paraId="538B0602" w14:textId="77777777" w:rsidR="00EB00EC" w:rsidRDefault="00EB00EC">
      <w:pPr>
        <w:spacing w:after="120" w:line="240" w:lineRule="auto"/>
        <w:jc w:val="center"/>
        <w:rPr>
          <w:b/>
          <w:bCs/>
          <w:sz w:val="24"/>
          <w:szCs w:val="24"/>
        </w:rPr>
      </w:pPr>
    </w:p>
    <w:p w14:paraId="1772528C" w14:textId="77777777" w:rsidR="00EB00EC" w:rsidRDefault="007B637D">
      <w:pPr>
        <w:spacing w:after="120" w:line="240" w:lineRule="auto"/>
        <w:rPr>
          <w:sz w:val="24"/>
          <w:szCs w:val="24"/>
        </w:rPr>
      </w:pPr>
      <w:r>
        <w:rPr>
          <w:sz w:val="24"/>
          <w:szCs w:val="24"/>
        </w:rPr>
        <w:t>Art. 1º Dê-se à ementa do PL 8.132/2014, a seguinte redação:</w:t>
      </w:r>
    </w:p>
    <w:p w14:paraId="17D58AD8" w14:textId="77777777" w:rsidR="00EB00EC" w:rsidRDefault="00EB00EC">
      <w:pPr>
        <w:spacing w:after="120" w:line="240" w:lineRule="auto"/>
        <w:rPr>
          <w:sz w:val="24"/>
          <w:szCs w:val="24"/>
        </w:rPr>
      </w:pPr>
    </w:p>
    <w:p w14:paraId="763C4CF8" w14:textId="77777777" w:rsidR="00EB00EC" w:rsidRDefault="007B637D">
      <w:pPr>
        <w:spacing w:after="120" w:line="240" w:lineRule="auto"/>
        <w:ind w:left="1134"/>
        <w:jc w:val="both"/>
      </w:pPr>
      <w:r>
        <w:rPr>
          <w:sz w:val="24"/>
          <w:szCs w:val="24"/>
        </w:rPr>
        <w:t>“</w:t>
      </w:r>
      <w:r>
        <w:t xml:space="preserve">Dispõe sobre a criação de 82 (oitenta e dois) cargos de Juiz de Tribunal Regional Federal; altera a composição quantitativa dos Tribunais Regionais Federais da 1ª, 2ª, 3ª, 4ª, 5ª </w:t>
      </w:r>
      <w:r>
        <w:rPr>
          <w:b/>
          <w:bCs/>
        </w:rPr>
        <w:t>e 6ª</w:t>
      </w:r>
      <w:r>
        <w:t xml:space="preserve"> Regiões; cria cargos de provimento efetivo e em comissão e funções comissionadas nos seus Quadros de Pessoal; e estabelece normas de funcionamento.”</w:t>
      </w:r>
    </w:p>
    <w:p w14:paraId="0261B165" w14:textId="77777777" w:rsidR="00EB00EC" w:rsidRDefault="00EB00EC">
      <w:pPr>
        <w:spacing w:after="120" w:line="240" w:lineRule="auto"/>
        <w:jc w:val="center"/>
        <w:rPr>
          <w:b/>
          <w:bCs/>
          <w:sz w:val="24"/>
          <w:szCs w:val="24"/>
        </w:rPr>
      </w:pPr>
    </w:p>
    <w:p w14:paraId="78DF275C" w14:textId="77777777" w:rsidR="00EB00EC" w:rsidRDefault="007B637D">
      <w:pPr>
        <w:spacing w:after="120" w:line="240" w:lineRule="auto"/>
        <w:rPr>
          <w:sz w:val="24"/>
          <w:szCs w:val="24"/>
        </w:rPr>
      </w:pPr>
      <w:r>
        <w:rPr>
          <w:sz w:val="24"/>
          <w:szCs w:val="24"/>
        </w:rPr>
        <w:t>Art. 2º Dê-se ao Art. 2º do PL 8.132/2014, a seguinte redação:</w:t>
      </w:r>
    </w:p>
    <w:p w14:paraId="23F5F30E" w14:textId="77777777" w:rsidR="00EB00EC" w:rsidRDefault="00EB00EC">
      <w:pPr>
        <w:spacing w:after="120" w:line="240" w:lineRule="auto"/>
        <w:rPr>
          <w:sz w:val="24"/>
          <w:szCs w:val="24"/>
        </w:rPr>
      </w:pPr>
    </w:p>
    <w:p w14:paraId="2D7A2998" w14:textId="77777777" w:rsidR="00EB00EC" w:rsidRDefault="007B637D">
      <w:pPr>
        <w:spacing w:after="120" w:line="240" w:lineRule="auto"/>
        <w:ind w:left="1134"/>
        <w:jc w:val="both"/>
      </w:pPr>
      <w:r>
        <w:rPr>
          <w:sz w:val="24"/>
          <w:szCs w:val="24"/>
        </w:rPr>
        <w:t>“</w:t>
      </w:r>
      <w:r>
        <w:t xml:space="preserve">Art. 2º São acrescidos aos Quadros de Pessoal dos Tribunais Regionais Federais da 1ª, 2ª, 3ª, 4ª e 5ª e </w:t>
      </w:r>
      <w:r>
        <w:rPr>
          <w:b/>
          <w:bCs/>
        </w:rPr>
        <w:t>6ª</w:t>
      </w:r>
      <w:r>
        <w:t xml:space="preserve"> Regiões, os cargos efetivos e em comissão e as funções comissionadas constantes dos Anexos I a </w:t>
      </w:r>
      <w:r>
        <w:rPr>
          <w:b/>
          <w:bCs/>
        </w:rPr>
        <w:t>VI</w:t>
      </w:r>
      <w:r>
        <w:t xml:space="preserve"> desta Lei, indispensáveis à instalação dos novos Gabinetes, das novas Turmas e Seções e das áreas administrativas” (NR)</w:t>
      </w:r>
    </w:p>
    <w:p w14:paraId="429A66F6" w14:textId="77777777" w:rsidR="00EB00EC" w:rsidRDefault="00EB00EC">
      <w:pPr>
        <w:spacing w:after="120" w:line="240" w:lineRule="auto"/>
        <w:ind w:left="1134"/>
      </w:pPr>
    </w:p>
    <w:p w14:paraId="386CD4CB" w14:textId="77777777" w:rsidR="00EB00EC" w:rsidRDefault="007B637D">
      <w:pPr>
        <w:spacing w:after="120" w:line="240" w:lineRule="auto"/>
        <w:rPr>
          <w:sz w:val="24"/>
          <w:szCs w:val="24"/>
        </w:rPr>
      </w:pPr>
      <w:r>
        <w:rPr>
          <w:sz w:val="24"/>
          <w:szCs w:val="24"/>
        </w:rPr>
        <w:t>Art. 3º Acrescente-se ao PL 8.132/2014, novo Anexo VI, com a seguinte redação:</w:t>
      </w:r>
    </w:p>
    <w:p w14:paraId="422C3907" w14:textId="77777777" w:rsidR="00EB00EC" w:rsidRDefault="00EB00EC">
      <w:pPr>
        <w:spacing w:after="120" w:line="240" w:lineRule="auto"/>
        <w:rPr>
          <w:sz w:val="24"/>
          <w:szCs w:val="24"/>
        </w:rPr>
      </w:pPr>
    </w:p>
    <w:p w14:paraId="35948DBF" w14:textId="77777777" w:rsidR="00EB00EC" w:rsidRDefault="007B637D">
      <w:pPr>
        <w:spacing w:after="120" w:line="240" w:lineRule="auto"/>
        <w:ind w:left="1134"/>
      </w:pPr>
      <w:r>
        <w:t>“Anexo VI – Tribunal Regional Federal da 6ª Região</w:t>
      </w:r>
    </w:p>
    <w:p w14:paraId="1F0EA7D0" w14:textId="77777777" w:rsidR="00EB00EC" w:rsidRDefault="007B637D">
      <w:pPr>
        <w:spacing w:after="120" w:line="240" w:lineRule="auto"/>
        <w:ind w:left="1134"/>
      </w:pPr>
      <w:r>
        <w:t>Quantitativo dos cargos em comissão e funções comissionadas para os novos gabinetes</w:t>
      </w:r>
    </w:p>
    <w:tbl>
      <w:tblPr>
        <w:tblStyle w:val="Tabelacomgrade"/>
        <w:tblW w:w="5009" w:type="dxa"/>
        <w:tblInd w:w="1134" w:type="dxa"/>
        <w:tblLook w:val="04A0" w:firstRow="1" w:lastRow="0" w:firstColumn="1" w:lastColumn="0" w:noHBand="0" w:noVBand="1"/>
      </w:tblPr>
      <w:tblGrid>
        <w:gridCol w:w="3166"/>
        <w:gridCol w:w="1071"/>
        <w:gridCol w:w="772"/>
      </w:tblGrid>
      <w:tr w:rsidR="00EB00EC" w14:paraId="1FF435C3" w14:textId="77777777">
        <w:tc>
          <w:tcPr>
            <w:tcW w:w="2032" w:type="dxa"/>
            <w:tcMar>
              <w:top w:w="0" w:type="dxa"/>
              <w:left w:w="108" w:type="dxa"/>
              <w:bottom w:w="0" w:type="dxa"/>
              <w:right w:w="108" w:type="dxa"/>
            </w:tcMar>
          </w:tcPr>
          <w:p w14:paraId="10489EB9" w14:textId="77777777" w:rsidR="00EB00EC" w:rsidRDefault="007B637D">
            <w:pPr>
              <w:widowControl w:val="0"/>
              <w:spacing w:after="120" w:line="240" w:lineRule="auto"/>
              <w:ind w:left="1134"/>
            </w:pPr>
            <w:r>
              <w:t>Cargo/denominação</w:t>
            </w:r>
          </w:p>
        </w:tc>
        <w:tc>
          <w:tcPr>
            <w:tcW w:w="1556" w:type="dxa"/>
            <w:tcMar>
              <w:top w:w="0" w:type="dxa"/>
              <w:left w:w="108" w:type="dxa"/>
              <w:bottom w:w="0" w:type="dxa"/>
              <w:right w:w="108" w:type="dxa"/>
            </w:tcMar>
          </w:tcPr>
          <w:p w14:paraId="4CFDCF9C" w14:textId="77777777" w:rsidR="00EB00EC" w:rsidRDefault="007B637D">
            <w:pPr>
              <w:widowControl w:val="0"/>
              <w:spacing w:after="120" w:line="240" w:lineRule="auto"/>
            </w:pPr>
            <w:r>
              <w:t>Nível</w:t>
            </w:r>
          </w:p>
        </w:tc>
        <w:tc>
          <w:tcPr>
            <w:tcW w:w="1421" w:type="dxa"/>
            <w:tcMar>
              <w:top w:w="0" w:type="dxa"/>
              <w:left w:w="108" w:type="dxa"/>
              <w:bottom w:w="0" w:type="dxa"/>
              <w:right w:w="108" w:type="dxa"/>
            </w:tcMar>
          </w:tcPr>
          <w:p w14:paraId="40127A8C" w14:textId="77777777" w:rsidR="00EB00EC" w:rsidRDefault="007B637D">
            <w:pPr>
              <w:widowControl w:val="0"/>
              <w:spacing w:after="120" w:line="240" w:lineRule="auto"/>
            </w:pPr>
            <w:r>
              <w:t>Total</w:t>
            </w:r>
          </w:p>
        </w:tc>
      </w:tr>
      <w:tr w:rsidR="00EB00EC" w14:paraId="1E68C4BF" w14:textId="77777777">
        <w:tc>
          <w:tcPr>
            <w:tcW w:w="2032" w:type="dxa"/>
            <w:tcMar>
              <w:top w:w="0" w:type="dxa"/>
              <w:left w:w="108" w:type="dxa"/>
              <w:bottom w:w="0" w:type="dxa"/>
              <w:right w:w="108" w:type="dxa"/>
            </w:tcMar>
          </w:tcPr>
          <w:p w14:paraId="76BF38B4" w14:textId="77777777" w:rsidR="00EB00EC" w:rsidRDefault="007B637D">
            <w:pPr>
              <w:widowControl w:val="0"/>
              <w:spacing w:after="120" w:line="240" w:lineRule="auto"/>
            </w:pPr>
            <w:r>
              <w:t>Analista Judiciário</w:t>
            </w:r>
          </w:p>
        </w:tc>
        <w:tc>
          <w:tcPr>
            <w:tcW w:w="1556" w:type="dxa"/>
            <w:tcMar>
              <w:top w:w="0" w:type="dxa"/>
              <w:left w:w="108" w:type="dxa"/>
              <w:bottom w:w="0" w:type="dxa"/>
              <w:right w:w="108" w:type="dxa"/>
            </w:tcMar>
          </w:tcPr>
          <w:p w14:paraId="20EF3A71" w14:textId="77777777" w:rsidR="00EB00EC" w:rsidRDefault="007B637D">
            <w:pPr>
              <w:widowControl w:val="0"/>
              <w:spacing w:after="120" w:line="240" w:lineRule="auto"/>
            </w:pPr>
            <w:r>
              <w:t>Superior</w:t>
            </w:r>
          </w:p>
        </w:tc>
        <w:tc>
          <w:tcPr>
            <w:tcW w:w="1421" w:type="dxa"/>
            <w:tcMar>
              <w:top w:w="0" w:type="dxa"/>
              <w:left w:w="108" w:type="dxa"/>
              <w:bottom w:w="0" w:type="dxa"/>
              <w:right w:w="108" w:type="dxa"/>
            </w:tcMar>
          </w:tcPr>
          <w:p w14:paraId="14A1CE01" w14:textId="77777777" w:rsidR="00EB00EC" w:rsidRDefault="007B637D">
            <w:pPr>
              <w:widowControl w:val="0"/>
              <w:spacing w:after="120" w:line="240" w:lineRule="auto"/>
            </w:pPr>
            <w:r>
              <w:t>74</w:t>
            </w:r>
          </w:p>
        </w:tc>
      </w:tr>
      <w:tr w:rsidR="00EB00EC" w14:paraId="5A36162C" w14:textId="77777777">
        <w:tc>
          <w:tcPr>
            <w:tcW w:w="2032" w:type="dxa"/>
            <w:tcMar>
              <w:top w:w="0" w:type="dxa"/>
              <w:left w:w="108" w:type="dxa"/>
              <w:bottom w:w="0" w:type="dxa"/>
              <w:right w:w="108" w:type="dxa"/>
            </w:tcMar>
          </w:tcPr>
          <w:p w14:paraId="345098B2" w14:textId="77777777" w:rsidR="00EB00EC" w:rsidRDefault="007B637D">
            <w:pPr>
              <w:widowControl w:val="0"/>
              <w:spacing w:after="120" w:line="240" w:lineRule="auto"/>
            </w:pPr>
            <w:r>
              <w:t>Técnico Judiciário</w:t>
            </w:r>
          </w:p>
        </w:tc>
        <w:tc>
          <w:tcPr>
            <w:tcW w:w="1556" w:type="dxa"/>
            <w:tcMar>
              <w:top w:w="0" w:type="dxa"/>
              <w:left w:w="108" w:type="dxa"/>
              <w:bottom w:w="0" w:type="dxa"/>
              <w:right w:w="108" w:type="dxa"/>
            </w:tcMar>
          </w:tcPr>
          <w:p w14:paraId="12FEBF2E" w14:textId="77777777" w:rsidR="00EB00EC" w:rsidRDefault="007B637D">
            <w:pPr>
              <w:widowControl w:val="0"/>
              <w:spacing w:after="120" w:line="240" w:lineRule="auto"/>
            </w:pPr>
            <w:r>
              <w:t>Superior</w:t>
            </w:r>
          </w:p>
        </w:tc>
        <w:tc>
          <w:tcPr>
            <w:tcW w:w="1421" w:type="dxa"/>
            <w:tcMar>
              <w:top w:w="0" w:type="dxa"/>
              <w:left w:w="108" w:type="dxa"/>
              <w:bottom w:w="0" w:type="dxa"/>
              <w:right w:w="108" w:type="dxa"/>
            </w:tcMar>
          </w:tcPr>
          <w:p w14:paraId="51F90B5F" w14:textId="77777777" w:rsidR="00EB00EC" w:rsidRDefault="007B637D">
            <w:pPr>
              <w:widowControl w:val="0"/>
              <w:spacing w:after="120" w:line="240" w:lineRule="auto"/>
            </w:pPr>
            <w:r>
              <w:t>41</w:t>
            </w:r>
          </w:p>
        </w:tc>
      </w:tr>
      <w:tr w:rsidR="00EB00EC" w14:paraId="1A3C343C" w14:textId="77777777">
        <w:tc>
          <w:tcPr>
            <w:tcW w:w="2032" w:type="dxa"/>
            <w:tcMar>
              <w:top w:w="0" w:type="dxa"/>
              <w:left w:w="108" w:type="dxa"/>
              <w:bottom w:w="0" w:type="dxa"/>
              <w:right w:w="108" w:type="dxa"/>
            </w:tcMar>
          </w:tcPr>
          <w:p w14:paraId="67FD8DF1" w14:textId="77777777" w:rsidR="00EB00EC" w:rsidRDefault="007B637D">
            <w:pPr>
              <w:widowControl w:val="0"/>
              <w:spacing w:after="120" w:line="240" w:lineRule="auto"/>
            </w:pPr>
            <w:r>
              <w:t>Totais</w:t>
            </w:r>
          </w:p>
        </w:tc>
        <w:tc>
          <w:tcPr>
            <w:tcW w:w="1556" w:type="dxa"/>
            <w:tcMar>
              <w:top w:w="0" w:type="dxa"/>
              <w:left w:w="108" w:type="dxa"/>
              <w:bottom w:w="0" w:type="dxa"/>
              <w:right w:w="108" w:type="dxa"/>
            </w:tcMar>
          </w:tcPr>
          <w:p w14:paraId="053B4F57" w14:textId="77777777" w:rsidR="00EB00EC" w:rsidRDefault="00EB00EC">
            <w:pPr>
              <w:widowControl w:val="0"/>
              <w:spacing w:after="120" w:line="240" w:lineRule="auto"/>
            </w:pPr>
          </w:p>
        </w:tc>
        <w:tc>
          <w:tcPr>
            <w:tcW w:w="1421" w:type="dxa"/>
            <w:tcMar>
              <w:top w:w="0" w:type="dxa"/>
              <w:left w:w="108" w:type="dxa"/>
              <w:bottom w:w="0" w:type="dxa"/>
              <w:right w:w="108" w:type="dxa"/>
            </w:tcMar>
          </w:tcPr>
          <w:p w14:paraId="4F5F6896" w14:textId="77777777" w:rsidR="00EB00EC" w:rsidRDefault="007B637D">
            <w:pPr>
              <w:widowControl w:val="0"/>
              <w:spacing w:after="120" w:line="240" w:lineRule="auto"/>
            </w:pPr>
            <w:r>
              <w:t>115</w:t>
            </w:r>
          </w:p>
        </w:tc>
      </w:tr>
    </w:tbl>
    <w:p w14:paraId="12ACB14D" w14:textId="77777777" w:rsidR="00EB00EC" w:rsidRDefault="00EB00EC">
      <w:pPr>
        <w:spacing w:after="120" w:line="240" w:lineRule="auto"/>
        <w:ind w:left="1134"/>
      </w:pPr>
    </w:p>
    <w:p w14:paraId="061A7FBD" w14:textId="77777777" w:rsidR="00EB00EC" w:rsidRDefault="00EB00EC">
      <w:pPr>
        <w:spacing w:after="120" w:line="240" w:lineRule="auto"/>
        <w:ind w:left="1134"/>
      </w:pPr>
    </w:p>
    <w:tbl>
      <w:tblPr>
        <w:tblStyle w:val="Tabelacomgrade"/>
        <w:tblW w:w="2764" w:type="dxa"/>
        <w:tblInd w:w="1134" w:type="dxa"/>
        <w:tblLook w:val="04A0" w:firstRow="1" w:lastRow="0" w:firstColumn="1" w:lastColumn="0" w:noHBand="0" w:noVBand="1"/>
      </w:tblPr>
      <w:tblGrid>
        <w:gridCol w:w="2620"/>
        <w:gridCol w:w="647"/>
      </w:tblGrid>
      <w:tr w:rsidR="00EB00EC" w14:paraId="5A03FAD9" w14:textId="77777777">
        <w:tc>
          <w:tcPr>
            <w:tcW w:w="1486" w:type="dxa"/>
            <w:tcMar>
              <w:top w:w="0" w:type="dxa"/>
              <w:left w:w="108" w:type="dxa"/>
              <w:bottom w:w="0" w:type="dxa"/>
              <w:right w:w="108" w:type="dxa"/>
            </w:tcMar>
          </w:tcPr>
          <w:p w14:paraId="41A321F1" w14:textId="77777777" w:rsidR="00EB00EC" w:rsidRDefault="007B637D">
            <w:pPr>
              <w:widowControl w:val="0"/>
              <w:spacing w:after="120" w:line="240" w:lineRule="auto"/>
              <w:ind w:left="1134"/>
            </w:pPr>
            <w:r>
              <w:t>Funções/Nível</w:t>
            </w:r>
          </w:p>
        </w:tc>
        <w:tc>
          <w:tcPr>
            <w:tcW w:w="1278" w:type="dxa"/>
            <w:tcMar>
              <w:top w:w="0" w:type="dxa"/>
              <w:left w:w="108" w:type="dxa"/>
              <w:bottom w:w="0" w:type="dxa"/>
              <w:right w:w="108" w:type="dxa"/>
            </w:tcMar>
          </w:tcPr>
          <w:p w14:paraId="2A5A01CE" w14:textId="77777777" w:rsidR="00EB00EC" w:rsidRDefault="007B637D">
            <w:pPr>
              <w:widowControl w:val="0"/>
              <w:spacing w:after="120" w:line="240" w:lineRule="auto"/>
            </w:pPr>
            <w:r>
              <w:t>Total</w:t>
            </w:r>
          </w:p>
        </w:tc>
      </w:tr>
      <w:tr w:rsidR="00EB00EC" w14:paraId="260FA764" w14:textId="77777777">
        <w:tc>
          <w:tcPr>
            <w:tcW w:w="1486" w:type="dxa"/>
            <w:tcMar>
              <w:top w:w="0" w:type="dxa"/>
              <w:left w:w="108" w:type="dxa"/>
              <w:bottom w:w="0" w:type="dxa"/>
              <w:right w:w="108" w:type="dxa"/>
            </w:tcMar>
          </w:tcPr>
          <w:p w14:paraId="65BB4DD1" w14:textId="77777777" w:rsidR="00EB00EC" w:rsidRDefault="007B637D">
            <w:pPr>
              <w:widowControl w:val="0"/>
              <w:spacing w:after="120" w:line="240" w:lineRule="auto"/>
            </w:pPr>
            <w:r>
              <w:lastRenderedPageBreak/>
              <w:t>CJ 03</w:t>
            </w:r>
          </w:p>
        </w:tc>
        <w:tc>
          <w:tcPr>
            <w:tcW w:w="1278" w:type="dxa"/>
            <w:tcMar>
              <w:top w:w="0" w:type="dxa"/>
              <w:left w:w="108" w:type="dxa"/>
              <w:bottom w:w="0" w:type="dxa"/>
              <w:right w:w="108" w:type="dxa"/>
            </w:tcMar>
          </w:tcPr>
          <w:p w14:paraId="5DA535D9" w14:textId="77777777" w:rsidR="00EB00EC" w:rsidRDefault="007B637D">
            <w:pPr>
              <w:widowControl w:val="0"/>
              <w:spacing w:after="120" w:line="240" w:lineRule="auto"/>
            </w:pPr>
            <w:r>
              <w:t>10</w:t>
            </w:r>
          </w:p>
        </w:tc>
      </w:tr>
      <w:tr w:rsidR="00EB00EC" w14:paraId="47B1FED8" w14:textId="77777777">
        <w:tc>
          <w:tcPr>
            <w:tcW w:w="1486" w:type="dxa"/>
            <w:tcMar>
              <w:top w:w="0" w:type="dxa"/>
              <w:left w:w="108" w:type="dxa"/>
              <w:bottom w:w="0" w:type="dxa"/>
              <w:right w:w="108" w:type="dxa"/>
            </w:tcMar>
          </w:tcPr>
          <w:p w14:paraId="41956DD6" w14:textId="77777777" w:rsidR="00EB00EC" w:rsidRDefault="007B637D">
            <w:pPr>
              <w:widowControl w:val="0"/>
              <w:spacing w:after="120" w:line="240" w:lineRule="auto"/>
            </w:pPr>
            <w:r>
              <w:t>CJ 02</w:t>
            </w:r>
          </w:p>
        </w:tc>
        <w:tc>
          <w:tcPr>
            <w:tcW w:w="1278" w:type="dxa"/>
            <w:tcMar>
              <w:top w:w="0" w:type="dxa"/>
              <w:left w:w="108" w:type="dxa"/>
              <w:bottom w:w="0" w:type="dxa"/>
              <w:right w:w="108" w:type="dxa"/>
            </w:tcMar>
          </w:tcPr>
          <w:p w14:paraId="1CA381A9" w14:textId="77777777" w:rsidR="00EB00EC" w:rsidRDefault="007B637D">
            <w:pPr>
              <w:widowControl w:val="0"/>
              <w:spacing w:after="120" w:line="240" w:lineRule="auto"/>
            </w:pPr>
            <w:r>
              <w:t>18</w:t>
            </w:r>
          </w:p>
        </w:tc>
      </w:tr>
      <w:tr w:rsidR="00EB00EC" w14:paraId="1ECAAFF4" w14:textId="77777777">
        <w:tc>
          <w:tcPr>
            <w:tcW w:w="1486" w:type="dxa"/>
            <w:tcMar>
              <w:top w:w="0" w:type="dxa"/>
              <w:left w:w="108" w:type="dxa"/>
              <w:bottom w:w="0" w:type="dxa"/>
              <w:right w:w="108" w:type="dxa"/>
            </w:tcMar>
          </w:tcPr>
          <w:p w14:paraId="128A8521" w14:textId="77777777" w:rsidR="00EB00EC" w:rsidRDefault="007B637D">
            <w:pPr>
              <w:widowControl w:val="0"/>
              <w:spacing w:after="120" w:line="240" w:lineRule="auto"/>
            </w:pPr>
            <w:r>
              <w:t>FC 05</w:t>
            </w:r>
          </w:p>
        </w:tc>
        <w:tc>
          <w:tcPr>
            <w:tcW w:w="1278" w:type="dxa"/>
            <w:tcMar>
              <w:top w:w="0" w:type="dxa"/>
              <w:left w:w="108" w:type="dxa"/>
              <w:bottom w:w="0" w:type="dxa"/>
              <w:right w:w="108" w:type="dxa"/>
            </w:tcMar>
          </w:tcPr>
          <w:p w14:paraId="6722029A" w14:textId="77777777" w:rsidR="00EB00EC" w:rsidRDefault="007B637D">
            <w:pPr>
              <w:widowControl w:val="0"/>
              <w:spacing w:after="120" w:line="240" w:lineRule="auto"/>
            </w:pPr>
            <w:r>
              <w:t>18</w:t>
            </w:r>
          </w:p>
        </w:tc>
      </w:tr>
      <w:tr w:rsidR="00EB00EC" w14:paraId="6160B0A0" w14:textId="77777777">
        <w:tc>
          <w:tcPr>
            <w:tcW w:w="1486" w:type="dxa"/>
            <w:tcMar>
              <w:top w:w="0" w:type="dxa"/>
              <w:left w:w="108" w:type="dxa"/>
              <w:bottom w:w="0" w:type="dxa"/>
              <w:right w:w="108" w:type="dxa"/>
            </w:tcMar>
          </w:tcPr>
          <w:p w14:paraId="60CCED98" w14:textId="77777777" w:rsidR="00EB00EC" w:rsidRDefault="007B637D">
            <w:pPr>
              <w:widowControl w:val="0"/>
              <w:spacing w:after="120" w:line="240" w:lineRule="auto"/>
            </w:pPr>
            <w:r>
              <w:t>FC 04</w:t>
            </w:r>
          </w:p>
        </w:tc>
        <w:tc>
          <w:tcPr>
            <w:tcW w:w="1278" w:type="dxa"/>
            <w:tcMar>
              <w:top w:w="0" w:type="dxa"/>
              <w:left w:w="108" w:type="dxa"/>
              <w:bottom w:w="0" w:type="dxa"/>
              <w:right w:w="108" w:type="dxa"/>
            </w:tcMar>
          </w:tcPr>
          <w:p w14:paraId="30C3C4C6" w14:textId="77777777" w:rsidR="00EB00EC" w:rsidRDefault="007B637D">
            <w:pPr>
              <w:widowControl w:val="0"/>
              <w:spacing w:after="120" w:line="240" w:lineRule="auto"/>
            </w:pPr>
            <w:r>
              <w:t>18</w:t>
            </w:r>
          </w:p>
        </w:tc>
      </w:tr>
      <w:tr w:rsidR="00EB00EC" w14:paraId="15338BB7" w14:textId="77777777">
        <w:tc>
          <w:tcPr>
            <w:tcW w:w="1486" w:type="dxa"/>
            <w:tcMar>
              <w:top w:w="0" w:type="dxa"/>
              <w:left w:w="108" w:type="dxa"/>
              <w:bottom w:w="0" w:type="dxa"/>
              <w:right w:w="108" w:type="dxa"/>
            </w:tcMar>
          </w:tcPr>
          <w:p w14:paraId="5564DC04" w14:textId="77777777" w:rsidR="00EB00EC" w:rsidRDefault="007B637D">
            <w:pPr>
              <w:widowControl w:val="0"/>
              <w:spacing w:after="120" w:line="240" w:lineRule="auto"/>
            </w:pPr>
            <w:r>
              <w:t>FC 02</w:t>
            </w:r>
          </w:p>
        </w:tc>
        <w:tc>
          <w:tcPr>
            <w:tcW w:w="1278" w:type="dxa"/>
            <w:tcMar>
              <w:top w:w="0" w:type="dxa"/>
              <w:left w:w="108" w:type="dxa"/>
              <w:bottom w:w="0" w:type="dxa"/>
              <w:right w:w="108" w:type="dxa"/>
            </w:tcMar>
          </w:tcPr>
          <w:p w14:paraId="195962E4" w14:textId="77777777" w:rsidR="00EB00EC" w:rsidRDefault="007B637D">
            <w:pPr>
              <w:widowControl w:val="0"/>
              <w:spacing w:after="120" w:line="240" w:lineRule="auto"/>
            </w:pPr>
            <w:r>
              <w:t>8</w:t>
            </w:r>
          </w:p>
        </w:tc>
      </w:tr>
      <w:tr w:rsidR="00EB00EC" w14:paraId="1CAAA9A4" w14:textId="77777777">
        <w:tc>
          <w:tcPr>
            <w:tcW w:w="1486" w:type="dxa"/>
            <w:tcMar>
              <w:top w:w="0" w:type="dxa"/>
              <w:left w:w="108" w:type="dxa"/>
              <w:bottom w:w="0" w:type="dxa"/>
              <w:right w:w="108" w:type="dxa"/>
            </w:tcMar>
          </w:tcPr>
          <w:p w14:paraId="75839882" w14:textId="77777777" w:rsidR="00EB00EC" w:rsidRDefault="007B637D">
            <w:pPr>
              <w:widowControl w:val="0"/>
              <w:spacing w:after="120" w:line="240" w:lineRule="auto"/>
            </w:pPr>
            <w:r>
              <w:t>Totais</w:t>
            </w:r>
          </w:p>
        </w:tc>
        <w:tc>
          <w:tcPr>
            <w:tcW w:w="1278" w:type="dxa"/>
            <w:tcMar>
              <w:top w:w="0" w:type="dxa"/>
              <w:left w:w="108" w:type="dxa"/>
              <w:bottom w:w="0" w:type="dxa"/>
              <w:right w:w="108" w:type="dxa"/>
            </w:tcMar>
          </w:tcPr>
          <w:p w14:paraId="547EB9CC" w14:textId="77777777" w:rsidR="00EB00EC" w:rsidRDefault="007B637D">
            <w:pPr>
              <w:widowControl w:val="0"/>
              <w:spacing w:after="120" w:line="240" w:lineRule="auto"/>
            </w:pPr>
            <w:r>
              <w:t>90</w:t>
            </w:r>
          </w:p>
        </w:tc>
      </w:tr>
    </w:tbl>
    <w:p w14:paraId="5A3ACCF2" w14:textId="77777777" w:rsidR="00EB00EC" w:rsidRDefault="00EB00EC">
      <w:pPr>
        <w:spacing w:after="120" w:line="240" w:lineRule="auto"/>
        <w:ind w:left="1134"/>
      </w:pPr>
    </w:p>
    <w:p w14:paraId="1CD54DFC" w14:textId="77777777" w:rsidR="00EB00EC" w:rsidRDefault="007B637D">
      <w:pPr>
        <w:spacing w:after="120" w:line="240" w:lineRule="auto"/>
        <w:ind w:left="1134"/>
      </w:pPr>
      <w:r>
        <w:t>Quantitativo de cargos efetivos, cargos em comissão e funções comissionadas para as novas turmas</w:t>
      </w:r>
    </w:p>
    <w:tbl>
      <w:tblPr>
        <w:tblStyle w:val="Tabelacomgrade"/>
        <w:tblW w:w="5009" w:type="dxa"/>
        <w:tblInd w:w="1134" w:type="dxa"/>
        <w:tblLook w:val="04A0" w:firstRow="1" w:lastRow="0" w:firstColumn="1" w:lastColumn="0" w:noHBand="0" w:noVBand="1"/>
      </w:tblPr>
      <w:tblGrid>
        <w:gridCol w:w="3166"/>
        <w:gridCol w:w="1071"/>
        <w:gridCol w:w="772"/>
      </w:tblGrid>
      <w:tr w:rsidR="00EB00EC" w14:paraId="22E841E5" w14:textId="77777777">
        <w:tc>
          <w:tcPr>
            <w:tcW w:w="2032" w:type="dxa"/>
            <w:tcMar>
              <w:top w:w="0" w:type="dxa"/>
              <w:left w:w="108" w:type="dxa"/>
              <w:bottom w:w="0" w:type="dxa"/>
              <w:right w:w="108" w:type="dxa"/>
            </w:tcMar>
          </w:tcPr>
          <w:p w14:paraId="3E1D8FDE" w14:textId="77777777" w:rsidR="00EB00EC" w:rsidRDefault="007B637D">
            <w:pPr>
              <w:widowControl w:val="0"/>
              <w:spacing w:after="120" w:line="240" w:lineRule="auto"/>
              <w:ind w:left="1134"/>
            </w:pPr>
            <w:r>
              <w:t>Cargo/denominação</w:t>
            </w:r>
          </w:p>
        </w:tc>
        <w:tc>
          <w:tcPr>
            <w:tcW w:w="1556" w:type="dxa"/>
            <w:tcMar>
              <w:top w:w="0" w:type="dxa"/>
              <w:left w:w="108" w:type="dxa"/>
              <w:bottom w:w="0" w:type="dxa"/>
              <w:right w:w="108" w:type="dxa"/>
            </w:tcMar>
          </w:tcPr>
          <w:p w14:paraId="0F2510E4" w14:textId="77777777" w:rsidR="00EB00EC" w:rsidRDefault="007B637D">
            <w:pPr>
              <w:widowControl w:val="0"/>
              <w:spacing w:after="120" w:line="240" w:lineRule="auto"/>
            </w:pPr>
            <w:r>
              <w:t>Nível</w:t>
            </w:r>
          </w:p>
        </w:tc>
        <w:tc>
          <w:tcPr>
            <w:tcW w:w="1421" w:type="dxa"/>
            <w:tcMar>
              <w:top w:w="0" w:type="dxa"/>
              <w:left w:w="108" w:type="dxa"/>
              <w:bottom w:w="0" w:type="dxa"/>
              <w:right w:w="108" w:type="dxa"/>
            </w:tcMar>
          </w:tcPr>
          <w:p w14:paraId="1C05BB1E" w14:textId="77777777" w:rsidR="00EB00EC" w:rsidRDefault="007B637D">
            <w:pPr>
              <w:widowControl w:val="0"/>
              <w:spacing w:after="120" w:line="240" w:lineRule="auto"/>
            </w:pPr>
            <w:r>
              <w:t>Total</w:t>
            </w:r>
          </w:p>
        </w:tc>
      </w:tr>
      <w:tr w:rsidR="00EB00EC" w14:paraId="1DF24C38" w14:textId="77777777">
        <w:tc>
          <w:tcPr>
            <w:tcW w:w="2032" w:type="dxa"/>
            <w:tcMar>
              <w:top w:w="0" w:type="dxa"/>
              <w:left w:w="108" w:type="dxa"/>
              <w:bottom w:w="0" w:type="dxa"/>
              <w:right w:w="108" w:type="dxa"/>
            </w:tcMar>
          </w:tcPr>
          <w:p w14:paraId="4334B96B" w14:textId="77777777" w:rsidR="00EB00EC" w:rsidRDefault="007B637D">
            <w:pPr>
              <w:widowControl w:val="0"/>
              <w:spacing w:after="120" w:line="240" w:lineRule="auto"/>
            </w:pPr>
            <w:r>
              <w:t>Analista Judiciário</w:t>
            </w:r>
          </w:p>
        </w:tc>
        <w:tc>
          <w:tcPr>
            <w:tcW w:w="1556" w:type="dxa"/>
            <w:tcMar>
              <w:top w:w="0" w:type="dxa"/>
              <w:left w:w="108" w:type="dxa"/>
              <w:bottom w:w="0" w:type="dxa"/>
              <w:right w:w="108" w:type="dxa"/>
            </w:tcMar>
          </w:tcPr>
          <w:p w14:paraId="58BA25CC" w14:textId="77777777" w:rsidR="00EB00EC" w:rsidRDefault="007B637D">
            <w:pPr>
              <w:widowControl w:val="0"/>
              <w:spacing w:after="120" w:line="240" w:lineRule="auto"/>
            </w:pPr>
            <w:r>
              <w:t>Superior</w:t>
            </w:r>
          </w:p>
        </w:tc>
        <w:tc>
          <w:tcPr>
            <w:tcW w:w="1421" w:type="dxa"/>
            <w:tcMar>
              <w:top w:w="0" w:type="dxa"/>
              <w:left w:w="108" w:type="dxa"/>
              <w:bottom w:w="0" w:type="dxa"/>
              <w:right w:w="108" w:type="dxa"/>
            </w:tcMar>
          </w:tcPr>
          <w:p w14:paraId="7848DA79" w14:textId="77777777" w:rsidR="00EB00EC" w:rsidRDefault="007B637D">
            <w:pPr>
              <w:widowControl w:val="0"/>
              <w:spacing w:after="120" w:line="240" w:lineRule="auto"/>
            </w:pPr>
            <w:r>
              <w:t>50</w:t>
            </w:r>
          </w:p>
        </w:tc>
      </w:tr>
      <w:tr w:rsidR="00EB00EC" w14:paraId="495AA642" w14:textId="77777777">
        <w:tc>
          <w:tcPr>
            <w:tcW w:w="2032" w:type="dxa"/>
            <w:tcMar>
              <w:top w:w="0" w:type="dxa"/>
              <w:left w:w="108" w:type="dxa"/>
              <w:bottom w:w="0" w:type="dxa"/>
              <w:right w:w="108" w:type="dxa"/>
            </w:tcMar>
          </w:tcPr>
          <w:p w14:paraId="7362C859" w14:textId="77777777" w:rsidR="00EB00EC" w:rsidRDefault="007B637D">
            <w:pPr>
              <w:widowControl w:val="0"/>
              <w:spacing w:after="120" w:line="240" w:lineRule="auto"/>
            </w:pPr>
            <w:r>
              <w:t>Técnico Judiciário</w:t>
            </w:r>
          </w:p>
        </w:tc>
        <w:tc>
          <w:tcPr>
            <w:tcW w:w="1556" w:type="dxa"/>
            <w:tcMar>
              <w:top w:w="0" w:type="dxa"/>
              <w:left w:w="108" w:type="dxa"/>
              <w:bottom w:w="0" w:type="dxa"/>
              <w:right w:w="108" w:type="dxa"/>
            </w:tcMar>
          </w:tcPr>
          <w:p w14:paraId="2FACED87" w14:textId="77777777" w:rsidR="00EB00EC" w:rsidRDefault="007B637D">
            <w:pPr>
              <w:widowControl w:val="0"/>
              <w:spacing w:after="120" w:line="240" w:lineRule="auto"/>
            </w:pPr>
            <w:r>
              <w:t>Superior</w:t>
            </w:r>
          </w:p>
        </w:tc>
        <w:tc>
          <w:tcPr>
            <w:tcW w:w="1421" w:type="dxa"/>
            <w:tcMar>
              <w:top w:w="0" w:type="dxa"/>
              <w:left w:w="108" w:type="dxa"/>
              <w:bottom w:w="0" w:type="dxa"/>
              <w:right w:w="108" w:type="dxa"/>
            </w:tcMar>
          </w:tcPr>
          <w:p w14:paraId="18211CCD" w14:textId="77777777" w:rsidR="00EB00EC" w:rsidRDefault="007B637D">
            <w:pPr>
              <w:widowControl w:val="0"/>
              <w:spacing w:after="120" w:line="240" w:lineRule="auto"/>
            </w:pPr>
            <w:r>
              <w:t>35</w:t>
            </w:r>
          </w:p>
        </w:tc>
      </w:tr>
      <w:tr w:rsidR="00EB00EC" w14:paraId="284DD091" w14:textId="77777777">
        <w:tc>
          <w:tcPr>
            <w:tcW w:w="2032" w:type="dxa"/>
            <w:tcMar>
              <w:top w:w="0" w:type="dxa"/>
              <w:left w:w="108" w:type="dxa"/>
              <w:bottom w:w="0" w:type="dxa"/>
              <w:right w:w="108" w:type="dxa"/>
            </w:tcMar>
          </w:tcPr>
          <w:p w14:paraId="35A91E40" w14:textId="77777777" w:rsidR="00EB00EC" w:rsidRDefault="007B637D">
            <w:pPr>
              <w:widowControl w:val="0"/>
              <w:spacing w:after="120" w:line="240" w:lineRule="auto"/>
            </w:pPr>
            <w:r>
              <w:t>Totais</w:t>
            </w:r>
          </w:p>
        </w:tc>
        <w:tc>
          <w:tcPr>
            <w:tcW w:w="1556" w:type="dxa"/>
            <w:tcMar>
              <w:top w:w="0" w:type="dxa"/>
              <w:left w:w="108" w:type="dxa"/>
              <w:bottom w:w="0" w:type="dxa"/>
              <w:right w:w="108" w:type="dxa"/>
            </w:tcMar>
          </w:tcPr>
          <w:p w14:paraId="33FA42C9" w14:textId="77777777" w:rsidR="00EB00EC" w:rsidRDefault="00EB00EC">
            <w:pPr>
              <w:widowControl w:val="0"/>
              <w:spacing w:after="120" w:line="240" w:lineRule="auto"/>
            </w:pPr>
          </w:p>
        </w:tc>
        <w:tc>
          <w:tcPr>
            <w:tcW w:w="1421" w:type="dxa"/>
            <w:tcMar>
              <w:top w:w="0" w:type="dxa"/>
              <w:left w:w="108" w:type="dxa"/>
              <w:bottom w:w="0" w:type="dxa"/>
              <w:right w:w="108" w:type="dxa"/>
            </w:tcMar>
          </w:tcPr>
          <w:p w14:paraId="22E0E214" w14:textId="77777777" w:rsidR="00EB00EC" w:rsidRDefault="007B637D">
            <w:pPr>
              <w:widowControl w:val="0"/>
              <w:spacing w:after="120" w:line="240" w:lineRule="auto"/>
            </w:pPr>
            <w:r>
              <w:t>85</w:t>
            </w:r>
          </w:p>
        </w:tc>
      </w:tr>
    </w:tbl>
    <w:p w14:paraId="4C470019" w14:textId="77777777" w:rsidR="00EB00EC" w:rsidRDefault="00EB00EC">
      <w:pPr>
        <w:spacing w:after="120" w:line="240" w:lineRule="auto"/>
        <w:jc w:val="center"/>
        <w:rPr>
          <w:sz w:val="24"/>
          <w:szCs w:val="24"/>
        </w:rPr>
      </w:pPr>
    </w:p>
    <w:tbl>
      <w:tblPr>
        <w:tblStyle w:val="Tabelacomgrade"/>
        <w:tblW w:w="2764" w:type="dxa"/>
        <w:tblInd w:w="1134" w:type="dxa"/>
        <w:tblLook w:val="04A0" w:firstRow="1" w:lastRow="0" w:firstColumn="1" w:lastColumn="0" w:noHBand="0" w:noVBand="1"/>
      </w:tblPr>
      <w:tblGrid>
        <w:gridCol w:w="2620"/>
        <w:gridCol w:w="647"/>
      </w:tblGrid>
      <w:tr w:rsidR="00EB00EC" w14:paraId="6E03CFA2" w14:textId="77777777">
        <w:tc>
          <w:tcPr>
            <w:tcW w:w="1486" w:type="dxa"/>
            <w:tcMar>
              <w:top w:w="0" w:type="dxa"/>
              <w:left w:w="108" w:type="dxa"/>
              <w:bottom w:w="0" w:type="dxa"/>
              <w:right w:w="108" w:type="dxa"/>
            </w:tcMar>
          </w:tcPr>
          <w:p w14:paraId="5ADBAC7A" w14:textId="77777777" w:rsidR="00EB00EC" w:rsidRDefault="007B637D">
            <w:pPr>
              <w:widowControl w:val="0"/>
              <w:spacing w:after="120" w:line="240" w:lineRule="auto"/>
              <w:ind w:left="1134"/>
            </w:pPr>
            <w:r>
              <w:t>Funções/Nível</w:t>
            </w:r>
          </w:p>
        </w:tc>
        <w:tc>
          <w:tcPr>
            <w:tcW w:w="1278" w:type="dxa"/>
            <w:tcMar>
              <w:top w:w="0" w:type="dxa"/>
              <w:left w:w="108" w:type="dxa"/>
              <w:bottom w:w="0" w:type="dxa"/>
              <w:right w:w="108" w:type="dxa"/>
            </w:tcMar>
          </w:tcPr>
          <w:p w14:paraId="3874A5A7" w14:textId="77777777" w:rsidR="00EB00EC" w:rsidRDefault="007B637D">
            <w:pPr>
              <w:widowControl w:val="0"/>
              <w:spacing w:after="120" w:line="240" w:lineRule="auto"/>
            </w:pPr>
            <w:r>
              <w:t>Total</w:t>
            </w:r>
          </w:p>
        </w:tc>
      </w:tr>
      <w:tr w:rsidR="00EB00EC" w14:paraId="6BA2EDF0" w14:textId="77777777">
        <w:tc>
          <w:tcPr>
            <w:tcW w:w="1486" w:type="dxa"/>
            <w:tcMar>
              <w:top w:w="0" w:type="dxa"/>
              <w:left w:w="108" w:type="dxa"/>
              <w:bottom w:w="0" w:type="dxa"/>
              <w:right w:w="108" w:type="dxa"/>
            </w:tcMar>
          </w:tcPr>
          <w:p w14:paraId="23415D22" w14:textId="77777777" w:rsidR="00EB00EC" w:rsidRDefault="007B637D">
            <w:pPr>
              <w:widowControl w:val="0"/>
              <w:spacing w:after="120" w:line="240" w:lineRule="auto"/>
            </w:pPr>
            <w:r>
              <w:t>CJ 02</w:t>
            </w:r>
          </w:p>
        </w:tc>
        <w:tc>
          <w:tcPr>
            <w:tcW w:w="1278" w:type="dxa"/>
            <w:tcMar>
              <w:top w:w="0" w:type="dxa"/>
              <w:left w:w="108" w:type="dxa"/>
              <w:bottom w:w="0" w:type="dxa"/>
              <w:right w:w="108" w:type="dxa"/>
            </w:tcMar>
          </w:tcPr>
          <w:p w14:paraId="1D9EAEC1" w14:textId="77777777" w:rsidR="00EB00EC" w:rsidRDefault="007B637D">
            <w:pPr>
              <w:widowControl w:val="0"/>
              <w:spacing w:after="120" w:line="240" w:lineRule="auto"/>
            </w:pPr>
            <w:r>
              <w:t>3</w:t>
            </w:r>
          </w:p>
        </w:tc>
      </w:tr>
      <w:tr w:rsidR="00EB00EC" w14:paraId="76931151" w14:textId="77777777">
        <w:tc>
          <w:tcPr>
            <w:tcW w:w="1486" w:type="dxa"/>
            <w:tcMar>
              <w:top w:w="0" w:type="dxa"/>
              <w:left w:w="108" w:type="dxa"/>
              <w:bottom w:w="0" w:type="dxa"/>
              <w:right w:w="108" w:type="dxa"/>
            </w:tcMar>
          </w:tcPr>
          <w:p w14:paraId="648F097F" w14:textId="77777777" w:rsidR="00EB00EC" w:rsidRDefault="007B637D">
            <w:pPr>
              <w:widowControl w:val="0"/>
              <w:spacing w:after="120" w:line="240" w:lineRule="auto"/>
            </w:pPr>
            <w:r>
              <w:t>FC 05</w:t>
            </w:r>
          </w:p>
        </w:tc>
        <w:tc>
          <w:tcPr>
            <w:tcW w:w="1278" w:type="dxa"/>
            <w:tcMar>
              <w:top w:w="0" w:type="dxa"/>
              <w:left w:w="108" w:type="dxa"/>
              <w:bottom w:w="0" w:type="dxa"/>
              <w:right w:w="108" w:type="dxa"/>
            </w:tcMar>
          </w:tcPr>
          <w:p w14:paraId="5E6C29F9" w14:textId="77777777" w:rsidR="00EB00EC" w:rsidRDefault="007B637D">
            <w:pPr>
              <w:widowControl w:val="0"/>
              <w:spacing w:after="120" w:line="240" w:lineRule="auto"/>
            </w:pPr>
            <w:r>
              <w:t>4</w:t>
            </w:r>
          </w:p>
        </w:tc>
      </w:tr>
      <w:tr w:rsidR="00EB00EC" w14:paraId="0FB33D6F" w14:textId="77777777">
        <w:tc>
          <w:tcPr>
            <w:tcW w:w="1486" w:type="dxa"/>
            <w:tcMar>
              <w:top w:w="0" w:type="dxa"/>
              <w:left w:w="108" w:type="dxa"/>
              <w:bottom w:w="0" w:type="dxa"/>
              <w:right w:w="108" w:type="dxa"/>
            </w:tcMar>
          </w:tcPr>
          <w:p w14:paraId="030C44CB" w14:textId="77777777" w:rsidR="00EB00EC" w:rsidRDefault="007B637D">
            <w:pPr>
              <w:widowControl w:val="0"/>
              <w:spacing w:after="120" w:line="240" w:lineRule="auto"/>
            </w:pPr>
            <w:r>
              <w:t>FC 04</w:t>
            </w:r>
          </w:p>
        </w:tc>
        <w:tc>
          <w:tcPr>
            <w:tcW w:w="1278" w:type="dxa"/>
            <w:tcMar>
              <w:top w:w="0" w:type="dxa"/>
              <w:left w:w="108" w:type="dxa"/>
              <w:bottom w:w="0" w:type="dxa"/>
              <w:right w:w="108" w:type="dxa"/>
            </w:tcMar>
          </w:tcPr>
          <w:p w14:paraId="08B7D6AC" w14:textId="77777777" w:rsidR="00EB00EC" w:rsidRDefault="007B637D">
            <w:pPr>
              <w:widowControl w:val="0"/>
              <w:spacing w:after="120" w:line="240" w:lineRule="auto"/>
            </w:pPr>
            <w:r>
              <w:t>5</w:t>
            </w:r>
          </w:p>
        </w:tc>
      </w:tr>
      <w:tr w:rsidR="00EB00EC" w14:paraId="7192ED59" w14:textId="77777777">
        <w:tc>
          <w:tcPr>
            <w:tcW w:w="1486" w:type="dxa"/>
            <w:tcMar>
              <w:top w:w="0" w:type="dxa"/>
              <w:left w:w="108" w:type="dxa"/>
              <w:bottom w:w="0" w:type="dxa"/>
              <w:right w:w="108" w:type="dxa"/>
            </w:tcMar>
          </w:tcPr>
          <w:p w14:paraId="6A489797" w14:textId="77777777" w:rsidR="00EB00EC" w:rsidRDefault="007B637D">
            <w:pPr>
              <w:widowControl w:val="0"/>
              <w:spacing w:after="120" w:line="240" w:lineRule="auto"/>
            </w:pPr>
            <w:r>
              <w:t>FC 02</w:t>
            </w:r>
          </w:p>
        </w:tc>
        <w:tc>
          <w:tcPr>
            <w:tcW w:w="1278" w:type="dxa"/>
            <w:tcMar>
              <w:top w:w="0" w:type="dxa"/>
              <w:left w:w="108" w:type="dxa"/>
              <w:bottom w:w="0" w:type="dxa"/>
              <w:right w:w="108" w:type="dxa"/>
            </w:tcMar>
          </w:tcPr>
          <w:p w14:paraId="7DEC695C" w14:textId="77777777" w:rsidR="00EB00EC" w:rsidRDefault="007B637D">
            <w:pPr>
              <w:widowControl w:val="0"/>
              <w:spacing w:after="120" w:line="240" w:lineRule="auto"/>
            </w:pPr>
            <w:r>
              <w:t>8</w:t>
            </w:r>
          </w:p>
        </w:tc>
      </w:tr>
      <w:tr w:rsidR="00EB00EC" w14:paraId="2AD744EF" w14:textId="77777777">
        <w:tc>
          <w:tcPr>
            <w:tcW w:w="1486" w:type="dxa"/>
            <w:tcMar>
              <w:top w:w="0" w:type="dxa"/>
              <w:left w:w="108" w:type="dxa"/>
              <w:bottom w:w="0" w:type="dxa"/>
              <w:right w:w="108" w:type="dxa"/>
            </w:tcMar>
          </w:tcPr>
          <w:p w14:paraId="2CA86426" w14:textId="77777777" w:rsidR="00EB00EC" w:rsidRDefault="007B637D">
            <w:pPr>
              <w:widowControl w:val="0"/>
              <w:spacing w:after="120" w:line="240" w:lineRule="auto"/>
            </w:pPr>
            <w:r>
              <w:t>Totais</w:t>
            </w:r>
          </w:p>
        </w:tc>
        <w:tc>
          <w:tcPr>
            <w:tcW w:w="1278" w:type="dxa"/>
            <w:tcMar>
              <w:top w:w="0" w:type="dxa"/>
              <w:left w:w="108" w:type="dxa"/>
              <w:bottom w:w="0" w:type="dxa"/>
              <w:right w:w="108" w:type="dxa"/>
            </w:tcMar>
          </w:tcPr>
          <w:p w14:paraId="5316C02C" w14:textId="77777777" w:rsidR="00EB00EC" w:rsidRDefault="007B637D">
            <w:pPr>
              <w:widowControl w:val="0"/>
              <w:spacing w:after="120" w:line="240" w:lineRule="auto"/>
            </w:pPr>
            <w:r>
              <w:t>20</w:t>
            </w:r>
          </w:p>
        </w:tc>
      </w:tr>
    </w:tbl>
    <w:p w14:paraId="1F7C3C59" w14:textId="77777777" w:rsidR="00EB00EC" w:rsidRDefault="007B637D">
      <w:pPr>
        <w:spacing w:after="120" w:line="240" w:lineRule="auto"/>
        <w:ind w:left="1134"/>
      </w:pPr>
      <w:r>
        <w:t>Quantitativo de cargos efetivos, cargos em comissão e funções comissionadas para as novas seções</w:t>
      </w:r>
    </w:p>
    <w:tbl>
      <w:tblPr>
        <w:tblStyle w:val="Tabelacomgrade"/>
        <w:tblW w:w="5009" w:type="dxa"/>
        <w:tblInd w:w="1134" w:type="dxa"/>
        <w:tblLook w:val="04A0" w:firstRow="1" w:lastRow="0" w:firstColumn="1" w:lastColumn="0" w:noHBand="0" w:noVBand="1"/>
      </w:tblPr>
      <w:tblGrid>
        <w:gridCol w:w="3166"/>
        <w:gridCol w:w="1071"/>
        <w:gridCol w:w="772"/>
      </w:tblGrid>
      <w:tr w:rsidR="00EB00EC" w14:paraId="1D758E5C" w14:textId="77777777">
        <w:tc>
          <w:tcPr>
            <w:tcW w:w="2032" w:type="dxa"/>
            <w:tcMar>
              <w:top w:w="0" w:type="dxa"/>
              <w:left w:w="108" w:type="dxa"/>
              <w:bottom w:w="0" w:type="dxa"/>
              <w:right w:w="108" w:type="dxa"/>
            </w:tcMar>
          </w:tcPr>
          <w:p w14:paraId="7C23ECA8" w14:textId="77777777" w:rsidR="00EB00EC" w:rsidRDefault="007B637D">
            <w:pPr>
              <w:widowControl w:val="0"/>
              <w:spacing w:after="120" w:line="240" w:lineRule="auto"/>
              <w:ind w:left="1134"/>
            </w:pPr>
            <w:r>
              <w:t>Cargo/denominação</w:t>
            </w:r>
          </w:p>
        </w:tc>
        <w:tc>
          <w:tcPr>
            <w:tcW w:w="1556" w:type="dxa"/>
            <w:tcMar>
              <w:top w:w="0" w:type="dxa"/>
              <w:left w:w="108" w:type="dxa"/>
              <w:bottom w:w="0" w:type="dxa"/>
              <w:right w:w="108" w:type="dxa"/>
            </w:tcMar>
          </w:tcPr>
          <w:p w14:paraId="093AF06E" w14:textId="77777777" w:rsidR="00EB00EC" w:rsidRDefault="007B637D">
            <w:pPr>
              <w:widowControl w:val="0"/>
              <w:spacing w:after="120" w:line="240" w:lineRule="auto"/>
            </w:pPr>
            <w:r>
              <w:t>Nível</w:t>
            </w:r>
          </w:p>
        </w:tc>
        <w:tc>
          <w:tcPr>
            <w:tcW w:w="1421" w:type="dxa"/>
            <w:tcMar>
              <w:top w:w="0" w:type="dxa"/>
              <w:left w:w="108" w:type="dxa"/>
              <w:bottom w:w="0" w:type="dxa"/>
              <w:right w:w="108" w:type="dxa"/>
            </w:tcMar>
          </w:tcPr>
          <w:p w14:paraId="35266821" w14:textId="77777777" w:rsidR="00EB00EC" w:rsidRDefault="007B637D">
            <w:pPr>
              <w:widowControl w:val="0"/>
              <w:spacing w:after="120" w:line="240" w:lineRule="auto"/>
            </w:pPr>
            <w:r>
              <w:t>Total</w:t>
            </w:r>
          </w:p>
        </w:tc>
      </w:tr>
      <w:tr w:rsidR="00EB00EC" w14:paraId="5C6EE0D6" w14:textId="77777777">
        <w:tc>
          <w:tcPr>
            <w:tcW w:w="2032" w:type="dxa"/>
            <w:tcMar>
              <w:top w:w="0" w:type="dxa"/>
              <w:left w:w="108" w:type="dxa"/>
              <w:bottom w:w="0" w:type="dxa"/>
              <w:right w:w="108" w:type="dxa"/>
            </w:tcMar>
          </w:tcPr>
          <w:p w14:paraId="41E32721" w14:textId="77777777" w:rsidR="00EB00EC" w:rsidRDefault="007B637D">
            <w:pPr>
              <w:widowControl w:val="0"/>
              <w:spacing w:after="120" w:line="240" w:lineRule="auto"/>
            </w:pPr>
            <w:r>
              <w:t>Analista Judiciário</w:t>
            </w:r>
          </w:p>
        </w:tc>
        <w:tc>
          <w:tcPr>
            <w:tcW w:w="1556" w:type="dxa"/>
            <w:tcMar>
              <w:top w:w="0" w:type="dxa"/>
              <w:left w:w="108" w:type="dxa"/>
              <w:bottom w:w="0" w:type="dxa"/>
              <w:right w:w="108" w:type="dxa"/>
            </w:tcMar>
          </w:tcPr>
          <w:p w14:paraId="4260F04F" w14:textId="77777777" w:rsidR="00EB00EC" w:rsidRDefault="007B637D">
            <w:pPr>
              <w:widowControl w:val="0"/>
              <w:spacing w:after="120" w:line="240" w:lineRule="auto"/>
            </w:pPr>
            <w:r>
              <w:t>Superior</w:t>
            </w:r>
          </w:p>
        </w:tc>
        <w:tc>
          <w:tcPr>
            <w:tcW w:w="1421" w:type="dxa"/>
            <w:tcMar>
              <w:top w:w="0" w:type="dxa"/>
              <w:left w:w="108" w:type="dxa"/>
              <w:bottom w:w="0" w:type="dxa"/>
              <w:right w:w="108" w:type="dxa"/>
            </w:tcMar>
          </w:tcPr>
          <w:p w14:paraId="1BEFDFF1" w14:textId="77777777" w:rsidR="00EB00EC" w:rsidRDefault="007B637D">
            <w:pPr>
              <w:widowControl w:val="0"/>
              <w:spacing w:after="120" w:line="240" w:lineRule="auto"/>
            </w:pPr>
            <w:r>
              <w:t>40</w:t>
            </w:r>
          </w:p>
        </w:tc>
      </w:tr>
      <w:tr w:rsidR="00EB00EC" w14:paraId="47EE1583" w14:textId="77777777">
        <w:tc>
          <w:tcPr>
            <w:tcW w:w="2032" w:type="dxa"/>
            <w:tcMar>
              <w:top w:w="0" w:type="dxa"/>
              <w:left w:w="108" w:type="dxa"/>
              <w:bottom w:w="0" w:type="dxa"/>
              <w:right w:w="108" w:type="dxa"/>
            </w:tcMar>
          </w:tcPr>
          <w:p w14:paraId="24B46C1A" w14:textId="77777777" w:rsidR="00EB00EC" w:rsidRDefault="007B637D">
            <w:pPr>
              <w:widowControl w:val="0"/>
              <w:spacing w:after="120" w:line="240" w:lineRule="auto"/>
            </w:pPr>
            <w:r>
              <w:t>Técnico Judiciário</w:t>
            </w:r>
          </w:p>
        </w:tc>
        <w:tc>
          <w:tcPr>
            <w:tcW w:w="1556" w:type="dxa"/>
            <w:tcMar>
              <w:top w:w="0" w:type="dxa"/>
              <w:left w:w="108" w:type="dxa"/>
              <w:bottom w:w="0" w:type="dxa"/>
              <w:right w:w="108" w:type="dxa"/>
            </w:tcMar>
          </w:tcPr>
          <w:p w14:paraId="38A3ECAD" w14:textId="77777777" w:rsidR="00EB00EC" w:rsidRDefault="007B637D">
            <w:pPr>
              <w:widowControl w:val="0"/>
              <w:spacing w:after="120" w:line="240" w:lineRule="auto"/>
            </w:pPr>
            <w:r>
              <w:t>Superior</w:t>
            </w:r>
          </w:p>
        </w:tc>
        <w:tc>
          <w:tcPr>
            <w:tcW w:w="1421" w:type="dxa"/>
            <w:tcMar>
              <w:top w:w="0" w:type="dxa"/>
              <w:left w:w="108" w:type="dxa"/>
              <w:bottom w:w="0" w:type="dxa"/>
              <w:right w:w="108" w:type="dxa"/>
            </w:tcMar>
          </w:tcPr>
          <w:p w14:paraId="03BB6A6A" w14:textId="77777777" w:rsidR="00EB00EC" w:rsidRDefault="007B637D">
            <w:pPr>
              <w:widowControl w:val="0"/>
              <w:spacing w:after="120" w:line="240" w:lineRule="auto"/>
            </w:pPr>
            <w:r>
              <w:t>28</w:t>
            </w:r>
          </w:p>
        </w:tc>
      </w:tr>
      <w:tr w:rsidR="00EB00EC" w14:paraId="68208441" w14:textId="77777777">
        <w:tc>
          <w:tcPr>
            <w:tcW w:w="2032" w:type="dxa"/>
            <w:tcMar>
              <w:top w:w="0" w:type="dxa"/>
              <w:left w:w="108" w:type="dxa"/>
              <w:bottom w:w="0" w:type="dxa"/>
              <w:right w:w="108" w:type="dxa"/>
            </w:tcMar>
          </w:tcPr>
          <w:p w14:paraId="13BC147D" w14:textId="77777777" w:rsidR="00EB00EC" w:rsidRDefault="007B637D">
            <w:pPr>
              <w:widowControl w:val="0"/>
              <w:spacing w:after="120" w:line="240" w:lineRule="auto"/>
            </w:pPr>
            <w:r>
              <w:t>Totais</w:t>
            </w:r>
          </w:p>
        </w:tc>
        <w:tc>
          <w:tcPr>
            <w:tcW w:w="1556" w:type="dxa"/>
            <w:tcMar>
              <w:top w:w="0" w:type="dxa"/>
              <w:left w:w="108" w:type="dxa"/>
              <w:bottom w:w="0" w:type="dxa"/>
              <w:right w:w="108" w:type="dxa"/>
            </w:tcMar>
          </w:tcPr>
          <w:p w14:paraId="316AC758" w14:textId="77777777" w:rsidR="00EB00EC" w:rsidRDefault="00EB00EC">
            <w:pPr>
              <w:widowControl w:val="0"/>
              <w:spacing w:after="120" w:line="240" w:lineRule="auto"/>
            </w:pPr>
          </w:p>
        </w:tc>
        <w:tc>
          <w:tcPr>
            <w:tcW w:w="1421" w:type="dxa"/>
            <w:tcMar>
              <w:top w:w="0" w:type="dxa"/>
              <w:left w:w="108" w:type="dxa"/>
              <w:bottom w:w="0" w:type="dxa"/>
              <w:right w:w="108" w:type="dxa"/>
            </w:tcMar>
          </w:tcPr>
          <w:p w14:paraId="686E3CD4" w14:textId="77777777" w:rsidR="00EB00EC" w:rsidRDefault="007B637D">
            <w:pPr>
              <w:widowControl w:val="0"/>
              <w:spacing w:after="120" w:line="240" w:lineRule="auto"/>
            </w:pPr>
            <w:r>
              <w:t>68</w:t>
            </w:r>
          </w:p>
        </w:tc>
      </w:tr>
    </w:tbl>
    <w:p w14:paraId="427E9964" w14:textId="77777777" w:rsidR="00EB00EC" w:rsidRDefault="00EB00EC">
      <w:pPr>
        <w:spacing w:after="120" w:line="240" w:lineRule="auto"/>
        <w:jc w:val="center"/>
        <w:rPr>
          <w:sz w:val="24"/>
          <w:szCs w:val="24"/>
        </w:rPr>
      </w:pPr>
    </w:p>
    <w:tbl>
      <w:tblPr>
        <w:tblStyle w:val="Tabelacomgrade"/>
        <w:tblW w:w="2764" w:type="dxa"/>
        <w:tblInd w:w="1134" w:type="dxa"/>
        <w:tblLook w:val="04A0" w:firstRow="1" w:lastRow="0" w:firstColumn="1" w:lastColumn="0" w:noHBand="0" w:noVBand="1"/>
      </w:tblPr>
      <w:tblGrid>
        <w:gridCol w:w="2620"/>
        <w:gridCol w:w="647"/>
      </w:tblGrid>
      <w:tr w:rsidR="00EB00EC" w14:paraId="45A6DA95" w14:textId="77777777">
        <w:tc>
          <w:tcPr>
            <w:tcW w:w="1486" w:type="dxa"/>
            <w:tcMar>
              <w:top w:w="0" w:type="dxa"/>
              <w:left w:w="108" w:type="dxa"/>
              <w:bottom w:w="0" w:type="dxa"/>
              <w:right w:w="108" w:type="dxa"/>
            </w:tcMar>
          </w:tcPr>
          <w:p w14:paraId="0DCF5AC3" w14:textId="77777777" w:rsidR="00EB00EC" w:rsidRDefault="007B637D">
            <w:pPr>
              <w:widowControl w:val="0"/>
              <w:spacing w:after="120" w:line="240" w:lineRule="auto"/>
              <w:ind w:left="1134"/>
            </w:pPr>
            <w:r>
              <w:t>Funções/Nível</w:t>
            </w:r>
          </w:p>
        </w:tc>
        <w:tc>
          <w:tcPr>
            <w:tcW w:w="1278" w:type="dxa"/>
            <w:tcMar>
              <w:top w:w="0" w:type="dxa"/>
              <w:left w:w="108" w:type="dxa"/>
              <w:bottom w:w="0" w:type="dxa"/>
              <w:right w:w="108" w:type="dxa"/>
            </w:tcMar>
          </w:tcPr>
          <w:p w14:paraId="66D99E9D" w14:textId="77777777" w:rsidR="00EB00EC" w:rsidRDefault="007B637D">
            <w:pPr>
              <w:widowControl w:val="0"/>
              <w:spacing w:after="120" w:line="240" w:lineRule="auto"/>
            </w:pPr>
            <w:r>
              <w:t>Total</w:t>
            </w:r>
          </w:p>
        </w:tc>
      </w:tr>
      <w:tr w:rsidR="00EB00EC" w14:paraId="4BD4834D" w14:textId="77777777">
        <w:tc>
          <w:tcPr>
            <w:tcW w:w="1486" w:type="dxa"/>
            <w:tcMar>
              <w:top w:w="0" w:type="dxa"/>
              <w:left w:w="108" w:type="dxa"/>
              <w:bottom w:w="0" w:type="dxa"/>
              <w:right w:w="108" w:type="dxa"/>
            </w:tcMar>
          </w:tcPr>
          <w:p w14:paraId="2D1C4F09" w14:textId="77777777" w:rsidR="00EB00EC" w:rsidRDefault="007B637D">
            <w:pPr>
              <w:widowControl w:val="0"/>
              <w:spacing w:after="120" w:line="240" w:lineRule="auto"/>
            </w:pPr>
            <w:r>
              <w:t>CJ 02</w:t>
            </w:r>
          </w:p>
        </w:tc>
        <w:tc>
          <w:tcPr>
            <w:tcW w:w="1278" w:type="dxa"/>
            <w:tcMar>
              <w:top w:w="0" w:type="dxa"/>
              <w:left w:w="108" w:type="dxa"/>
              <w:bottom w:w="0" w:type="dxa"/>
              <w:right w:w="108" w:type="dxa"/>
            </w:tcMar>
          </w:tcPr>
          <w:p w14:paraId="3210DBFF" w14:textId="77777777" w:rsidR="00EB00EC" w:rsidRDefault="007B637D">
            <w:pPr>
              <w:widowControl w:val="0"/>
              <w:spacing w:after="120" w:line="240" w:lineRule="auto"/>
            </w:pPr>
            <w:r>
              <w:t>3</w:t>
            </w:r>
          </w:p>
        </w:tc>
      </w:tr>
      <w:tr w:rsidR="00EB00EC" w14:paraId="3F63DCBE" w14:textId="77777777">
        <w:tc>
          <w:tcPr>
            <w:tcW w:w="1486" w:type="dxa"/>
            <w:tcMar>
              <w:top w:w="0" w:type="dxa"/>
              <w:left w:w="108" w:type="dxa"/>
              <w:bottom w:w="0" w:type="dxa"/>
              <w:right w:w="108" w:type="dxa"/>
            </w:tcMar>
          </w:tcPr>
          <w:p w14:paraId="32BE0D9F" w14:textId="77777777" w:rsidR="00EB00EC" w:rsidRDefault="007B637D">
            <w:pPr>
              <w:widowControl w:val="0"/>
              <w:spacing w:after="120" w:line="240" w:lineRule="auto"/>
            </w:pPr>
            <w:r>
              <w:t>FC 05</w:t>
            </w:r>
          </w:p>
        </w:tc>
        <w:tc>
          <w:tcPr>
            <w:tcW w:w="1278" w:type="dxa"/>
            <w:tcMar>
              <w:top w:w="0" w:type="dxa"/>
              <w:left w:w="108" w:type="dxa"/>
              <w:bottom w:w="0" w:type="dxa"/>
              <w:right w:w="108" w:type="dxa"/>
            </w:tcMar>
          </w:tcPr>
          <w:p w14:paraId="401D4EC6" w14:textId="77777777" w:rsidR="00EB00EC" w:rsidRDefault="007B637D">
            <w:pPr>
              <w:widowControl w:val="0"/>
              <w:spacing w:after="120" w:line="240" w:lineRule="auto"/>
            </w:pPr>
            <w:r>
              <w:t>4</w:t>
            </w:r>
          </w:p>
        </w:tc>
      </w:tr>
      <w:tr w:rsidR="00EB00EC" w14:paraId="2111813C" w14:textId="77777777">
        <w:tc>
          <w:tcPr>
            <w:tcW w:w="1486" w:type="dxa"/>
            <w:tcMar>
              <w:top w:w="0" w:type="dxa"/>
              <w:left w:w="108" w:type="dxa"/>
              <w:bottom w:w="0" w:type="dxa"/>
              <w:right w:w="108" w:type="dxa"/>
            </w:tcMar>
          </w:tcPr>
          <w:p w14:paraId="7518448E" w14:textId="77777777" w:rsidR="00EB00EC" w:rsidRDefault="007B637D">
            <w:pPr>
              <w:widowControl w:val="0"/>
              <w:spacing w:after="120" w:line="240" w:lineRule="auto"/>
            </w:pPr>
            <w:r>
              <w:t>FC 04</w:t>
            </w:r>
          </w:p>
        </w:tc>
        <w:tc>
          <w:tcPr>
            <w:tcW w:w="1278" w:type="dxa"/>
            <w:tcMar>
              <w:top w:w="0" w:type="dxa"/>
              <w:left w:w="108" w:type="dxa"/>
              <w:bottom w:w="0" w:type="dxa"/>
              <w:right w:w="108" w:type="dxa"/>
            </w:tcMar>
          </w:tcPr>
          <w:p w14:paraId="3F0AEC21" w14:textId="77777777" w:rsidR="00EB00EC" w:rsidRDefault="007B637D">
            <w:pPr>
              <w:widowControl w:val="0"/>
              <w:spacing w:after="120" w:line="240" w:lineRule="auto"/>
            </w:pPr>
            <w:r>
              <w:t>5</w:t>
            </w:r>
          </w:p>
        </w:tc>
      </w:tr>
      <w:tr w:rsidR="00EB00EC" w14:paraId="6F22F0E5" w14:textId="77777777">
        <w:tc>
          <w:tcPr>
            <w:tcW w:w="1486" w:type="dxa"/>
            <w:tcMar>
              <w:top w:w="0" w:type="dxa"/>
              <w:left w:w="108" w:type="dxa"/>
              <w:bottom w:w="0" w:type="dxa"/>
              <w:right w:w="108" w:type="dxa"/>
            </w:tcMar>
          </w:tcPr>
          <w:p w14:paraId="3797AD12" w14:textId="77777777" w:rsidR="00EB00EC" w:rsidRDefault="007B637D">
            <w:pPr>
              <w:widowControl w:val="0"/>
              <w:spacing w:after="120" w:line="240" w:lineRule="auto"/>
            </w:pPr>
            <w:r>
              <w:t>FC 02</w:t>
            </w:r>
          </w:p>
        </w:tc>
        <w:tc>
          <w:tcPr>
            <w:tcW w:w="1278" w:type="dxa"/>
            <w:tcMar>
              <w:top w:w="0" w:type="dxa"/>
              <w:left w:w="108" w:type="dxa"/>
              <w:bottom w:w="0" w:type="dxa"/>
              <w:right w:w="108" w:type="dxa"/>
            </w:tcMar>
          </w:tcPr>
          <w:p w14:paraId="50D74FF3" w14:textId="77777777" w:rsidR="00EB00EC" w:rsidRDefault="007B637D">
            <w:pPr>
              <w:widowControl w:val="0"/>
              <w:spacing w:after="120" w:line="240" w:lineRule="auto"/>
            </w:pPr>
            <w:r>
              <w:t>8</w:t>
            </w:r>
          </w:p>
        </w:tc>
      </w:tr>
      <w:tr w:rsidR="00EB00EC" w14:paraId="56EA5E3A" w14:textId="77777777">
        <w:tc>
          <w:tcPr>
            <w:tcW w:w="1486" w:type="dxa"/>
            <w:tcMar>
              <w:top w:w="0" w:type="dxa"/>
              <w:left w:w="108" w:type="dxa"/>
              <w:bottom w:w="0" w:type="dxa"/>
              <w:right w:w="108" w:type="dxa"/>
            </w:tcMar>
          </w:tcPr>
          <w:p w14:paraId="2A80764E" w14:textId="77777777" w:rsidR="00EB00EC" w:rsidRDefault="007B637D">
            <w:pPr>
              <w:widowControl w:val="0"/>
              <w:spacing w:after="120" w:line="240" w:lineRule="auto"/>
            </w:pPr>
            <w:r>
              <w:t>Totais</w:t>
            </w:r>
          </w:p>
        </w:tc>
        <w:tc>
          <w:tcPr>
            <w:tcW w:w="1278" w:type="dxa"/>
            <w:tcMar>
              <w:top w:w="0" w:type="dxa"/>
              <w:left w:w="108" w:type="dxa"/>
              <w:bottom w:w="0" w:type="dxa"/>
              <w:right w:w="108" w:type="dxa"/>
            </w:tcMar>
          </w:tcPr>
          <w:p w14:paraId="1D476495" w14:textId="77777777" w:rsidR="00EB00EC" w:rsidRDefault="007B637D">
            <w:pPr>
              <w:widowControl w:val="0"/>
              <w:spacing w:after="120" w:line="240" w:lineRule="auto"/>
            </w:pPr>
            <w:r>
              <w:t>20</w:t>
            </w:r>
          </w:p>
        </w:tc>
      </w:tr>
    </w:tbl>
    <w:p w14:paraId="782DB673" w14:textId="77777777" w:rsidR="00EB00EC" w:rsidRDefault="00EB00EC">
      <w:pPr>
        <w:spacing w:after="120" w:line="240" w:lineRule="auto"/>
        <w:jc w:val="center"/>
        <w:rPr>
          <w:sz w:val="24"/>
          <w:szCs w:val="24"/>
        </w:rPr>
      </w:pPr>
    </w:p>
    <w:p w14:paraId="0CBD62C0" w14:textId="77777777" w:rsidR="00EB00EC" w:rsidRDefault="007B637D">
      <w:pPr>
        <w:spacing w:after="120" w:line="240" w:lineRule="auto"/>
        <w:ind w:left="1134"/>
        <w:rPr>
          <w:sz w:val="24"/>
          <w:szCs w:val="24"/>
        </w:rPr>
      </w:pPr>
      <w:r>
        <w:rPr>
          <w:sz w:val="24"/>
          <w:szCs w:val="24"/>
        </w:rPr>
        <w:t>Quantitativo de cargos efetivos, para a área administrativa</w:t>
      </w:r>
      <w:r>
        <w:rPr>
          <w:sz w:val="24"/>
          <w:szCs w:val="24"/>
        </w:rPr>
        <w:br/>
      </w:r>
    </w:p>
    <w:tbl>
      <w:tblPr>
        <w:tblStyle w:val="Tabelacomgrade"/>
        <w:tblW w:w="5009" w:type="dxa"/>
        <w:tblInd w:w="1134" w:type="dxa"/>
        <w:tblLook w:val="04A0" w:firstRow="1" w:lastRow="0" w:firstColumn="1" w:lastColumn="0" w:noHBand="0" w:noVBand="1"/>
      </w:tblPr>
      <w:tblGrid>
        <w:gridCol w:w="3166"/>
        <w:gridCol w:w="1071"/>
        <w:gridCol w:w="772"/>
      </w:tblGrid>
      <w:tr w:rsidR="00EB00EC" w14:paraId="02812FCB" w14:textId="77777777">
        <w:tc>
          <w:tcPr>
            <w:tcW w:w="2032" w:type="dxa"/>
            <w:tcMar>
              <w:top w:w="0" w:type="dxa"/>
              <w:left w:w="108" w:type="dxa"/>
              <w:bottom w:w="0" w:type="dxa"/>
              <w:right w:w="108" w:type="dxa"/>
            </w:tcMar>
          </w:tcPr>
          <w:p w14:paraId="588214B9" w14:textId="77777777" w:rsidR="00EB00EC" w:rsidRDefault="007B637D">
            <w:pPr>
              <w:widowControl w:val="0"/>
              <w:spacing w:after="120" w:line="240" w:lineRule="auto"/>
              <w:ind w:left="1134"/>
            </w:pPr>
            <w:r>
              <w:lastRenderedPageBreak/>
              <w:t>Cargo/denominação</w:t>
            </w:r>
          </w:p>
        </w:tc>
        <w:tc>
          <w:tcPr>
            <w:tcW w:w="1556" w:type="dxa"/>
            <w:tcMar>
              <w:top w:w="0" w:type="dxa"/>
              <w:left w:w="108" w:type="dxa"/>
              <w:bottom w:w="0" w:type="dxa"/>
              <w:right w:w="108" w:type="dxa"/>
            </w:tcMar>
          </w:tcPr>
          <w:p w14:paraId="1161E729" w14:textId="77777777" w:rsidR="00EB00EC" w:rsidRDefault="007B637D">
            <w:pPr>
              <w:widowControl w:val="0"/>
              <w:spacing w:after="120" w:line="240" w:lineRule="auto"/>
            </w:pPr>
            <w:r>
              <w:t>Nível</w:t>
            </w:r>
          </w:p>
        </w:tc>
        <w:tc>
          <w:tcPr>
            <w:tcW w:w="1421" w:type="dxa"/>
            <w:tcMar>
              <w:top w:w="0" w:type="dxa"/>
              <w:left w:w="108" w:type="dxa"/>
              <w:bottom w:w="0" w:type="dxa"/>
              <w:right w:w="108" w:type="dxa"/>
            </w:tcMar>
          </w:tcPr>
          <w:p w14:paraId="73EDBD39" w14:textId="77777777" w:rsidR="00EB00EC" w:rsidRDefault="007B637D">
            <w:pPr>
              <w:widowControl w:val="0"/>
              <w:spacing w:after="120" w:line="240" w:lineRule="auto"/>
            </w:pPr>
            <w:r>
              <w:t>Total</w:t>
            </w:r>
          </w:p>
        </w:tc>
      </w:tr>
      <w:tr w:rsidR="00EB00EC" w14:paraId="0836A1ED" w14:textId="77777777">
        <w:tc>
          <w:tcPr>
            <w:tcW w:w="2032" w:type="dxa"/>
            <w:tcMar>
              <w:top w:w="0" w:type="dxa"/>
              <w:left w:w="108" w:type="dxa"/>
              <w:bottom w:w="0" w:type="dxa"/>
              <w:right w:w="108" w:type="dxa"/>
            </w:tcMar>
          </w:tcPr>
          <w:p w14:paraId="31132A6E" w14:textId="77777777" w:rsidR="00EB00EC" w:rsidRDefault="007B637D">
            <w:pPr>
              <w:widowControl w:val="0"/>
              <w:spacing w:after="120" w:line="240" w:lineRule="auto"/>
            </w:pPr>
            <w:r>
              <w:t>Analista Judiciário</w:t>
            </w:r>
          </w:p>
        </w:tc>
        <w:tc>
          <w:tcPr>
            <w:tcW w:w="1556" w:type="dxa"/>
            <w:tcMar>
              <w:top w:w="0" w:type="dxa"/>
              <w:left w:w="108" w:type="dxa"/>
              <w:bottom w:w="0" w:type="dxa"/>
              <w:right w:w="108" w:type="dxa"/>
            </w:tcMar>
          </w:tcPr>
          <w:p w14:paraId="474F93D5" w14:textId="77777777" w:rsidR="00EB00EC" w:rsidRDefault="007B637D">
            <w:pPr>
              <w:widowControl w:val="0"/>
              <w:spacing w:after="120" w:line="240" w:lineRule="auto"/>
            </w:pPr>
            <w:r>
              <w:t>Superior</w:t>
            </w:r>
          </w:p>
        </w:tc>
        <w:tc>
          <w:tcPr>
            <w:tcW w:w="1421" w:type="dxa"/>
            <w:tcMar>
              <w:top w:w="0" w:type="dxa"/>
              <w:left w:w="108" w:type="dxa"/>
              <w:bottom w:w="0" w:type="dxa"/>
              <w:right w:w="108" w:type="dxa"/>
            </w:tcMar>
          </w:tcPr>
          <w:p w14:paraId="52E72300" w14:textId="77777777" w:rsidR="00EB00EC" w:rsidRDefault="007B637D">
            <w:pPr>
              <w:widowControl w:val="0"/>
              <w:spacing w:after="120" w:line="240" w:lineRule="auto"/>
            </w:pPr>
            <w:r>
              <w:t>60</w:t>
            </w:r>
          </w:p>
        </w:tc>
      </w:tr>
      <w:tr w:rsidR="00EB00EC" w14:paraId="5EC6DF5B" w14:textId="77777777">
        <w:tc>
          <w:tcPr>
            <w:tcW w:w="2032" w:type="dxa"/>
            <w:tcMar>
              <w:top w:w="0" w:type="dxa"/>
              <w:left w:w="108" w:type="dxa"/>
              <w:bottom w:w="0" w:type="dxa"/>
              <w:right w:w="108" w:type="dxa"/>
            </w:tcMar>
          </w:tcPr>
          <w:p w14:paraId="32EEBC4B" w14:textId="77777777" w:rsidR="00EB00EC" w:rsidRDefault="007B637D">
            <w:pPr>
              <w:widowControl w:val="0"/>
              <w:spacing w:after="120" w:line="240" w:lineRule="auto"/>
            </w:pPr>
            <w:r>
              <w:t>Técnico Judiciário</w:t>
            </w:r>
          </w:p>
        </w:tc>
        <w:tc>
          <w:tcPr>
            <w:tcW w:w="1556" w:type="dxa"/>
            <w:tcMar>
              <w:top w:w="0" w:type="dxa"/>
              <w:left w:w="108" w:type="dxa"/>
              <w:bottom w:w="0" w:type="dxa"/>
              <w:right w:w="108" w:type="dxa"/>
            </w:tcMar>
          </w:tcPr>
          <w:p w14:paraId="0BBA4FC2" w14:textId="77777777" w:rsidR="00EB00EC" w:rsidRDefault="007B637D">
            <w:pPr>
              <w:widowControl w:val="0"/>
              <w:spacing w:after="120" w:line="240" w:lineRule="auto"/>
            </w:pPr>
            <w:r>
              <w:t>Superior</w:t>
            </w:r>
          </w:p>
        </w:tc>
        <w:tc>
          <w:tcPr>
            <w:tcW w:w="1421" w:type="dxa"/>
            <w:tcMar>
              <w:top w:w="0" w:type="dxa"/>
              <w:left w:w="108" w:type="dxa"/>
              <w:bottom w:w="0" w:type="dxa"/>
              <w:right w:w="108" w:type="dxa"/>
            </w:tcMar>
          </w:tcPr>
          <w:p w14:paraId="05927609" w14:textId="77777777" w:rsidR="00EB00EC" w:rsidRDefault="007B637D">
            <w:pPr>
              <w:widowControl w:val="0"/>
              <w:spacing w:after="120" w:line="240" w:lineRule="auto"/>
            </w:pPr>
            <w:r>
              <w:t>40</w:t>
            </w:r>
          </w:p>
        </w:tc>
      </w:tr>
      <w:tr w:rsidR="00EB00EC" w14:paraId="390CED8C" w14:textId="77777777">
        <w:tc>
          <w:tcPr>
            <w:tcW w:w="2032" w:type="dxa"/>
            <w:tcMar>
              <w:top w:w="0" w:type="dxa"/>
              <w:left w:w="108" w:type="dxa"/>
              <w:bottom w:w="0" w:type="dxa"/>
              <w:right w:w="108" w:type="dxa"/>
            </w:tcMar>
          </w:tcPr>
          <w:p w14:paraId="0E7386B8" w14:textId="77777777" w:rsidR="00EB00EC" w:rsidRDefault="007B637D">
            <w:pPr>
              <w:widowControl w:val="0"/>
              <w:spacing w:after="120" w:line="240" w:lineRule="auto"/>
            </w:pPr>
            <w:r>
              <w:t>Totais</w:t>
            </w:r>
          </w:p>
        </w:tc>
        <w:tc>
          <w:tcPr>
            <w:tcW w:w="1556" w:type="dxa"/>
            <w:tcMar>
              <w:top w:w="0" w:type="dxa"/>
              <w:left w:w="108" w:type="dxa"/>
              <w:bottom w:w="0" w:type="dxa"/>
              <w:right w:w="108" w:type="dxa"/>
            </w:tcMar>
          </w:tcPr>
          <w:p w14:paraId="01040076" w14:textId="77777777" w:rsidR="00EB00EC" w:rsidRDefault="00EB00EC">
            <w:pPr>
              <w:widowControl w:val="0"/>
              <w:spacing w:after="120" w:line="240" w:lineRule="auto"/>
            </w:pPr>
          </w:p>
        </w:tc>
        <w:tc>
          <w:tcPr>
            <w:tcW w:w="1421" w:type="dxa"/>
            <w:tcMar>
              <w:top w:w="0" w:type="dxa"/>
              <w:left w:w="108" w:type="dxa"/>
              <w:bottom w:w="0" w:type="dxa"/>
              <w:right w:w="108" w:type="dxa"/>
            </w:tcMar>
          </w:tcPr>
          <w:p w14:paraId="11926A83" w14:textId="77777777" w:rsidR="00EB00EC" w:rsidRDefault="007B637D">
            <w:pPr>
              <w:widowControl w:val="0"/>
              <w:spacing w:after="120" w:line="240" w:lineRule="auto"/>
            </w:pPr>
            <w:r>
              <w:t>100</w:t>
            </w:r>
          </w:p>
        </w:tc>
      </w:tr>
    </w:tbl>
    <w:p w14:paraId="4001DD8D" w14:textId="77777777" w:rsidR="00EB00EC" w:rsidRDefault="007B637D">
      <w:pPr>
        <w:spacing w:after="120" w:line="240" w:lineRule="auto"/>
        <w:ind w:left="1134"/>
        <w:rPr>
          <w:sz w:val="24"/>
          <w:szCs w:val="24"/>
        </w:rPr>
      </w:pPr>
      <w:r>
        <w:rPr>
          <w:sz w:val="24"/>
          <w:szCs w:val="24"/>
        </w:rPr>
        <w:t>"</w:t>
      </w:r>
    </w:p>
    <w:p w14:paraId="229D4989" w14:textId="77777777" w:rsidR="00EB00EC" w:rsidRDefault="007B637D">
      <w:pPr>
        <w:spacing w:after="120" w:line="240" w:lineRule="auto"/>
        <w:jc w:val="center"/>
        <w:rPr>
          <w:b/>
          <w:bCs/>
          <w:sz w:val="28"/>
          <w:szCs w:val="28"/>
        </w:rPr>
      </w:pPr>
      <w:r>
        <w:rPr>
          <w:b/>
          <w:bCs/>
          <w:sz w:val="28"/>
          <w:szCs w:val="28"/>
        </w:rPr>
        <w:t>JUSTIFICAÇÃO</w:t>
      </w:r>
    </w:p>
    <w:p w14:paraId="071AC20C" w14:textId="77777777" w:rsidR="00EB00EC" w:rsidRDefault="007B637D">
      <w:pPr>
        <w:spacing w:after="120" w:line="240" w:lineRule="auto"/>
        <w:ind w:firstLine="1134"/>
        <w:jc w:val="both"/>
        <w:rPr>
          <w:sz w:val="24"/>
          <w:szCs w:val="24"/>
        </w:rPr>
      </w:pPr>
      <w:r>
        <w:rPr>
          <w:sz w:val="24"/>
          <w:szCs w:val="24"/>
        </w:rPr>
        <w:t>O Tribunal Regional Federal da 6ª Região foi criado pela Lei n. 14.226, de 20 de outubro de 2021, complementada pela Resolução n. 72, de 2021, do CJF (Conselho da Justiça Federal), portanto, após a apresentação do presente Projeto de Lei. Faz-se necessário para atualizar a presente proposição, a inclusão do aumento do quadro de pessoal do TRF6. Os atuais servidores que exercem suas funções na 1ª e 2ª instância do TRF6, trabalham com volume excessivo de processos.</w:t>
      </w:r>
    </w:p>
    <w:p w14:paraId="2892FF75" w14:textId="77777777" w:rsidR="00EB00EC" w:rsidRDefault="007B637D">
      <w:pPr>
        <w:spacing w:after="120" w:line="240" w:lineRule="auto"/>
        <w:ind w:firstLine="1134"/>
        <w:jc w:val="both"/>
        <w:rPr>
          <w:sz w:val="24"/>
          <w:szCs w:val="24"/>
        </w:rPr>
      </w:pPr>
      <w:r>
        <w:rPr>
          <w:sz w:val="24"/>
          <w:szCs w:val="24"/>
        </w:rPr>
        <w:t>O Sitraemg (Sindicato dos Trabalhadores do Poder Judiciário Federal de Minas Gerais) manifesta-se pela admissibilidade desta emenda, de forma que essa medida parece ser o primeiro passo de uma reestruturação ainda mais profunda em todo o estado de Minas Gerais.</w:t>
      </w:r>
    </w:p>
    <w:p w14:paraId="2A5EEEB7" w14:textId="77777777" w:rsidR="00EB00EC" w:rsidRDefault="007B637D">
      <w:pPr>
        <w:spacing w:after="120" w:line="240" w:lineRule="auto"/>
        <w:ind w:firstLine="1134"/>
        <w:jc w:val="both"/>
        <w:rPr>
          <w:sz w:val="24"/>
          <w:szCs w:val="24"/>
        </w:rPr>
      </w:pPr>
      <w:r>
        <w:rPr>
          <w:sz w:val="24"/>
          <w:szCs w:val="24"/>
        </w:rPr>
        <w:t xml:space="preserve">Se analisarmos os números do TRF6 em comparação com os demais tribunais congêneres do país e em relação à população atendida, veremos que esse é o tribunal que mais necessita dos cargos tratados neste PL. Pois, só assim, esse tribunal cumprirá a promessa feita na sua instalação que é a agilização do julgamento dos processos de Minas Gerais. </w:t>
      </w:r>
    </w:p>
    <w:p w14:paraId="16F8B9B3" w14:textId="77777777" w:rsidR="00EB00EC" w:rsidRDefault="007B637D">
      <w:pPr>
        <w:spacing w:after="120" w:line="240" w:lineRule="auto"/>
        <w:ind w:firstLine="1134"/>
        <w:jc w:val="both"/>
        <w:rPr>
          <w:sz w:val="24"/>
          <w:szCs w:val="24"/>
        </w:rPr>
      </w:pPr>
      <w:r>
        <w:rPr>
          <w:sz w:val="24"/>
          <w:szCs w:val="24"/>
        </w:rPr>
        <w:t>O TRF6 possui menos servidores, menos magistrados e o menor orçamento em relação aos cinco outros Tribunais Regionais Federais. O tribunal mineiro conta com R$ 774,82 por processo, o menor valor entre todos os TRFs do Brasil, bem abaixo da média nacional de R$ 1.307,59. Em Minas Gerais, há 1.959 servidores para atender 21,4 milhões de habitantes, resultando em 1 servidor para cada 10.930 habitantes.</w:t>
      </w:r>
    </w:p>
    <w:p w14:paraId="5EF8CBFC" w14:textId="77777777" w:rsidR="00EB00EC" w:rsidRDefault="007B637D">
      <w:pPr>
        <w:spacing w:after="120" w:line="240" w:lineRule="auto"/>
        <w:ind w:firstLine="1134"/>
        <w:jc w:val="both"/>
        <w:rPr>
          <w:sz w:val="24"/>
          <w:szCs w:val="24"/>
        </w:rPr>
      </w:pPr>
      <w:r>
        <w:rPr>
          <w:sz w:val="24"/>
          <w:szCs w:val="24"/>
        </w:rPr>
        <w:t>O tribunal mais próximo em termos de número de servidores é o da 2ª Região, que atende 21,5 milhões de habitantes com 4.345 servidores, resultando em uma média de 1 servidor para cada 4.965 habitantes. Nacionalmente, essa média é de 1 servidor para cada 7.963 habitantes.</w:t>
      </w:r>
    </w:p>
    <w:p w14:paraId="09B67916" w14:textId="77777777" w:rsidR="00EB00EC" w:rsidRDefault="007B637D">
      <w:pPr>
        <w:spacing w:after="120" w:line="240" w:lineRule="auto"/>
        <w:ind w:firstLine="1134"/>
        <w:jc w:val="both"/>
        <w:rPr>
          <w:sz w:val="24"/>
          <w:szCs w:val="24"/>
        </w:rPr>
      </w:pPr>
      <w:r>
        <w:rPr>
          <w:sz w:val="24"/>
          <w:szCs w:val="24"/>
        </w:rPr>
        <w:t>Portanto, é necessário aumentar o corpo funcional do TRF6, algo que não está contemplado no Projeto de Lei original.</w:t>
      </w:r>
    </w:p>
    <w:p w14:paraId="3850021B" w14:textId="77777777" w:rsidR="00EB00EC" w:rsidRDefault="007B637D">
      <w:pPr>
        <w:spacing w:after="120" w:line="240" w:lineRule="auto"/>
        <w:jc w:val="center"/>
        <w:rPr>
          <w:sz w:val="24"/>
          <w:szCs w:val="24"/>
        </w:rPr>
      </w:pPr>
      <w:r>
        <w:rPr>
          <w:sz w:val="24"/>
          <w:szCs w:val="24"/>
        </w:rPr>
        <w:t xml:space="preserve">Sala das </w:t>
      </w:r>
      <w:proofErr w:type="gramStart"/>
      <w:r>
        <w:rPr>
          <w:sz w:val="24"/>
          <w:szCs w:val="24"/>
        </w:rPr>
        <w:t xml:space="preserve">sessões,   </w:t>
      </w:r>
      <w:proofErr w:type="gramEnd"/>
      <w:r>
        <w:rPr>
          <w:sz w:val="24"/>
          <w:szCs w:val="24"/>
        </w:rPr>
        <w:t xml:space="preserve">         </w:t>
      </w:r>
      <w:proofErr w:type="gramStart"/>
      <w:r>
        <w:rPr>
          <w:sz w:val="24"/>
          <w:szCs w:val="24"/>
        </w:rPr>
        <w:t xml:space="preserve">  ,</w:t>
      </w:r>
      <w:proofErr w:type="gramEnd"/>
      <w:r>
        <w:rPr>
          <w:sz w:val="24"/>
          <w:szCs w:val="24"/>
        </w:rPr>
        <w:t xml:space="preserve"> de outubro de 2025.</w:t>
      </w:r>
    </w:p>
    <w:p w14:paraId="706D99BA" w14:textId="77777777" w:rsidR="00EB00EC" w:rsidRDefault="00EB00EC">
      <w:pPr>
        <w:spacing w:after="120" w:line="240" w:lineRule="auto"/>
        <w:jc w:val="center"/>
        <w:rPr>
          <w:sz w:val="24"/>
          <w:szCs w:val="24"/>
        </w:rPr>
      </w:pPr>
    </w:p>
    <w:p w14:paraId="37AF5F32" w14:textId="77777777" w:rsidR="00EB00EC" w:rsidRDefault="007B637D">
      <w:pPr>
        <w:spacing w:after="120" w:line="240" w:lineRule="auto"/>
        <w:jc w:val="center"/>
        <w:rPr>
          <w:sz w:val="24"/>
          <w:szCs w:val="24"/>
        </w:rPr>
      </w:pPr>
      <w:r>
        <w:rPr>
          <w:sz w:val="24"/>
          <w:szCs w:val="24"/>
        </w:rPr>
        <w:t>Parlamentar</w:t>
      </w:r>
    </w:p>
    <w:p w14:paraId="5DE3C6EC" w14:textId="77777777" w:rsidR="00EB00EC" w:rsidRDefault="007B637D">
      <w:pPr>
        <w:spacing w:after="120" w:line="240" w:lineRule="auto"/>
        <w:jc w:val="center"/>
        <w:rPr>
          <w:sz w:val="24"/>
          <w:szCs w:val="24"/>
        </w:rPr>
      </w:pPr>
      <w:r>
        <w:rPr>
          <w:sz w:val="24"/>
          <w:szCs w:val="24"/>
        </w:rPr>
        <w:t>Partido/UF</w:t>
      </w:r>
    </w:p>
    <w:sectPr w:rsidR="00EB00EC">
      <w:pgSz w:w="11906" w:h="16838"/>
      <w:pgMar w:top="1417" w:right="1701" w:bottom="1417"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default"/>
  </w:font>
  <w:font w:name="Microsoft YaHei">
    <w:panose1 w:val="020B0503020204020204"/>
    <w:charset w:val="00"/>
    <w:family w:val="swiss"/>
    <w:pitch w:val="default"/>
  </w:font>
  <w:font w:name="Mangal">
    <w:panose1 w:val="00000400000000000000"/>
    <w:charset w:val="00"/>
    <w:family w:val="auto"/>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drawingGridHorizontalSpacing w:val="283"/>
  <w:drawingGridVerticalSpacing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00EC"/>
    <w:rsid w:val="004F1D4F"/>
    <w:rsid w:val="007B637D"/>
    <w:rsid w:val="00EB00E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60A9F"/>
  <w15:docId w15:val="{33480C30-C3C1-4B26-832E-BCC78E4B0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kern w:val="1"/>
        <w:sz w:val="22"/>
        <w:szCs w:val="22"/>
        <w:lang w:val="pt-BR" w:eastAsia="en-US" w:bidi="ar-SA"/>
      </w:rPr>
    </w:rPrDefault>
    <w:pPrDefault>
      <w:pPr>
        <w:suppressAutoHyphens/>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etexto"/>
    <w:qFormat/>
    <w:pPr>
      <w:keepNext/>
      <w:spacing w:before="240" w:after="120"/>
    </w:pPr>
    <w:rPr>
      <w:rFonts w:ascii="Liberation Sans" w:eastAsia="Microsoft YaHei" w:hAnsi="Liberation Sans" w:cs="Mangal"/>
      <w:sz w:val="28"/>
      <w:szCs w:val="28"/>
    </w:rPr>
  </w:style>
  <w:style w:type="paragraph" w:styleId="Corpodetexto">
    <w:name w:val="Body Text"/>
    <w:basedOn w:val="Normal"/>
    <w:qFormat/>
    <w:pPr>
      <w:spacing w:after="140" w:line="276" w:lineRule="auto"/>
    </w:pPr>
  </w:style>
  <w:style w:type="paragraph" w:styleId="Lista">
    <w:name w:val="List"/>
    <w:basedOn w:val="Corpodetexto"/>
    <w:qFormat/>
    <w:rPr>
      <w:rFonts w:cs="Arial"/>
    </w:rPr>
  </w:style>
  <w:style w:type="paragraph" w:styleId="Legenda">
    <w:name w:val="caption"/>
    <w:basedOn w:val="Normal"/>
    <w:qFormat/>
    <w:pPr>
      <w:suppressLineNumbers/>
      <w:spacing w:before="120" w:after="120"/>
    </w:pPr>
    <w:rPr>
      <w:rFonts w:cs="Mangal"/>
      <w:i/>
      <w:iCs/>
      <w:sz w:val="24"/>
      <w:szCs w:val="24"/>
    </w:rPr>
  </w:style>
  <w:style w:type="paragraph" w:customStyle="1" w:styleId="ndice">
    <w:name w:val="Índice"/>
    <w:basedOn w:val="Normal"/>
    <w:qFormat/>
    <w:pPr>
      <w:suppressLineNumbers/>
    </w:pPr>
    <w:rPr>
      <w:rFonts w:cs="Arial"/>
    </w:rPr>
  </w:style>
  <w:style w:type="paragraph" w:customStyle="1" w:styleId="Ttulo1">
    <w:name w:val="Título1"/>
    <w:basedOn w:val="Normal"/>
    <w:next w:val="Corpodetexto"/>
    <w:qFormat/>
    <w:pPr>
      <w:keepNext/>
      <w:spacing w:before="240" w:after="120"/>
    </w:pPr>
    <w:rPr>
      <w:rFonts w:ascii="Liberation Sans" w:eastAsia="Microsoft YaHei" w:hAnsi="Liberation Sans" w:cs="Arial"/>
      <w:sz w:val="28"/>
      <w:szCs w:val="28"/>
    </w:rPr>
  </w:style>
  <w:style w:type="paragraph" w:customStyle="1" w:styleId="Legenda1">
    <w:name w:val="Legenda1"/>
    <w:basedOn w:val="Normal"/>
    <w:qFormat/>
    <w:pPr>
      <w:suppressLineNumbers/>
      <w:spacing w:before="120" w:after="120"/>
    </w:pPr>
    <w:rPr>
      <w:rFonts w:cs="Arial"/>
      <w:i/>
      <w:iCs/>
      <w:sz w:val="24"/>
      <w:szCs w:val="24"/>
    </w:rPr>
  </w:style>
  <w:style w:type="character" w:styleId="Hyperlink">
    <w:name w:val="Hyperlink"/>
    <w:basedOn w:val="Fontepargpadro"/>
    <w:rPr>
      <w:color w:val="0000FF"/>
      <w:u w:val="single"/>
    </w:rPr>
  </w:style>
  <w:style w:type="character" w:styleId="Forte">
    <w:name w:val="Strong"/>
    <w:basedOn w:val="Fontepargpadro"/>
    <w:rPr>
      <w:b/>
      <w:bCs/>
    </w:rPr>
  </w:style>
  <w:style w:type="table" w:styleId="Tabelacomgrade">
    <w:name w:val="Table Grid"/>
    <w:basedOn w:val="Tabe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671</Words>
  <Characters>3625</Characters>
  <Application>Microsoft Office Word</Application>
  <DocSecurity>0</DocSecurity>
  <Lines>30</Lines>
  <Paragraphs>8</Paragraphs>
  <ScaleCrop>false</ScaleCrop>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Pinheiro</dc:creator>
  <cp:keywords/>
  <dc:description/>
  <cp:lastModifiedBy>Margareth Pereira</cp:lastModifiedBy>
  <cp:revision>2</cp:revision>
  <cp:lastPrinted>2025-03-18T14:06:00Z</cp:lastPrinted>
  <dcterms:created xsi:type="dcterms:W3CDTF">2025-10-08T20:46:00Z</dcterms:created>
  <dcterms:modified xsi:type="dcterms:W3CDTF">2025-10-08T20:46:00Z</dcterms:modified>
</cp:coreProperties>
</file>